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676B" w:rsidRDefault="00A26010">
      <w:pPr>
        <w:jc w:val="center"/>
      </w:pPr>
      <w:r>
        <w:rPr>
          <w:rFonts w:ascii="Times New Roman" w:hAnsi="Times New Roman"/>
          <w:b/>
          <w:sz w:val="24"/>
          <w:szCs w:val="28"/>
          <w:lang w:val="en-US"/>
        </w:rPr>
        <w:t xml:space="preserve">ADAY ÖĞRETMEN DERS İÇİ UYGULAMA GÖZLEM FORMU </w:t>
      </w:r>
      <w:r>
        <w:rPr>
          <w:rFonts w:ascii="Times New Roman" w:hAnsi="Times New Roman"/>
          <w:b/>
          <w:sz w:val="24"/>
          <w:szCs w:val="28"/>
          <w:lang w:val="en-US"/>
        </w:rPr>
        <w:br/>
        <w:t>(Danışman öğretmen tarafından izlenen her ders için doldurulacaktır.)</w:t>
      </w:r>
    </w:p>
    <w:tbl>
      <w:tblPr>
        <w:tblW w:w="1021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103"/>
        <w:gridCol w:w="1124"/>
        <w:gridCol w:w="2558"/>
        <w:gridCol w:w="1132"/>
        <w:gridCol w:w="1274"/>
        <w:gridCol w:w="3026"/>
      </w:tblGrid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Adayın Adı ve Soyadı: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hyperlink r:id="rId7" w:history="1">
              <w:r w:rsidR="00A5076D">
                <w:rPr>
                  <w:rStyle w:val="Kpr"/>
                  <w:rFonts w:ascii="Times New Roman" w:hAnsi="Times New Roman"/>
                  <w:sz w:val="20"/>
                  <w:szCs w:val="20"/>
                  <w:lang w:val="en-US"/>
                </w:rPr>
                <w:t>https://mebbilgi.com</w:t>
              </w:r>
            </w:hyperlink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Okul:  </w:t>
            </w:r>
            <w:hyperlink r:id="rId8" w:history="1">
              <w:r w:rsidR="00A5076D">
                <w:rPr>
                  <w:rStyle w:val="Kpr"/>
                  <w:rFonts w:ascii="Times New Roman" w:hAnsi="Times New Roman"/>
                  <w:sz w:val="20"/>
                  <w:szCs w:val="20"/>
                  <w:lang w:val="en-US"/>
                </w:rPr>
                <w:t>https://mebbilgi.com</w:t>
              </w:r>
            </w:hyperlink>
            <w:r w:rsidR="00A507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Tarih: </w:t>
            </w:r>
            <w:r w:rsidR="00ED714A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1B442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ED714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/201</w:t>
            </w:r>
            <w:r w:rsidR="001B442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Sınıf/Şube: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03E8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703E85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Dersin Konusu: </w:t>
            </w:r>
            <w:r w:rsidR="004442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Tam Sayılar</w:t>
            </w:r>
          </w:p>
        </w:tc>
      </w:tr>
      <w:tr w:rsidR="0036676B" w:rsidTr="00205C8C">
        <w:trPr>
          <w:trHeight w:val="139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Öğrenci Sayısı 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="001B442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Kız           1</w:t>
            </w:r>
            <w:r w:rsidR="001B442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Erkek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Sınıf/dersle ilgili genel gözlemler: (Sıra düzeni, hazırlanan ders araç ve gereçleri, materyaller vs.) 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Çeşitli görseller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Videolar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Çizgili defter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Çalışma yaprağı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Dersin üç aşamasında gerçekleştirilen faaliyetlerin özeti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Pr="00E01E54" w:rsidRDefault="00A26010" w:rsidP="00E01E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1E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Giriş</w:t>
            </w:r>
            <w:r w:rsidR="00E01E54" w:rsidRPr="00E01E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</w:t>
            </w:r>
          </w:p>
          <w:p w:rsidR="00E01E54" w:rsidRDefault="00E01E54" w:rsidP="00E01E54">
            <w:pPr>
              <w:spacing w:after="0" w:line="240" w:lineRule="auto"/>
            </w:pPr>
            <w:r>
              <w:t>Yoklama alıp defteri doldurdu.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Önceki ders hatırlatıldı.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 Ana Etkinlikler</w:t>
            </w:r>
          </w:p>
          <w:p w:rsidR="00FD208A" w:rsidRDefault="004442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Daha önce yaptıkları sayı doğrusunda sayıları tekrarladılar ve bu çalışmalarda sayıların büyüklük ve küçüklük durumlarını incelediler.  Akıllı tahtadan yapılan etkinliklerle ders işlendi. </w:t>
            </w:r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Çalışma kağıdında tam sayıları sıralama alıştırmaları öğrenciler ile birlikte çözüldü.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3. Bitiş </w:t>
            </w:r>
          </w:p>
          <w:p w:rsidR="0036676B" w:rsidRDefault="00FD208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Kitaptan tam sayılar kısmı ile olan sorular ödev verildi dersi bitirdi.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Genel Yorumlar </w:t>
            </w:r>
          </w:p>
          <w:p w:rsidR="007C402B" w:rsidRPr="007C402B" w:rsidRDefault="00A26010" w:rsidP="007C402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-Önceki ders hatırlatılarak sarmal öğrenme sağlandı.</w:t>
            </w:r>
          </w:p>
          <w:p w:rsidR="007C402B" w:rsidRDefault="007C402B" w:rsidP="007C402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Aday öğretmen derse çok iyi hazırlanmıştır.</w:t>
            </w:r>
          </w:p>
          <w:p w:rsidR="007C402B" w:rsidRDefault="007C402B" w:rsidP="007C402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derse planlı materyalli giriş  yapmıştır. </w:t>
            </w:r>
          </w:p>
          <w:p w:rsidR="007C402B" w:rsidRDefault="007C402B" w:rsidP="007C402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Konu yapılan etkinlikle desteklendi.</w:t>
            </w:r>
          </w:p>
          <w:p w:rsidR="0036676B" w:rsidRPr="007C402B" w:rsidRDefault="007C402B" w:rsidP="007C402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Öğrencilerin yaparak yaşayarak öğrenmeleri sağlanmış oldu.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FD208A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8A" w:rsidRDefault="00FD2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139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Kategori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Gözlenen Davranış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Sayı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Toplam Sayı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Notlar</w:t>
            </w:r>
          </w:p>
        </w:tc>
      </w:tr>
      <w:tr w:rsidR="0036676B" w:rsidTr="00205C8C">
        <w:trPr>
          <w:trHeight w:val="1829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A26010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Öğrenci Merkezli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1. Farklı öğretim yöntem ve tekniklerini kullanır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Örnek olay, arazi çalışması, altı şapka, Sokratik tartışma, ayrılıp birleşme ve istasyon gibi farklı yöntem ve teknikleri kulllanır.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8"/>
              <w:gridCol w:w="264"/>
              <w:gridCol w:w="239"/>
              <w:gridCol w:w="289"/>
            </w:tblGrid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Kullanılan yöntem ve teknik: 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Soru cevap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Beyin fırtınası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Anlatım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Gösteri</w:t>
            </w:r>
          </w:p>
        </w:tc>
      </w:tr>
      <w:tr w:rsidR="0036676B" w:rsidTr="00205C8C">
        <w:trPr>
          <w:trHeight w:val="1998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36676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2. Grup çalışması yaptırır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Öğrenciler iki ya da daha fazla kişiden oluşan gruplar halinde çalışırlar; küçük grup tartışmaları yaparlar.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62"/>
              <w:gridCol w:w="237"/>
              <w:gridCol w:w="287"/>
            </w:tblGrid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Grup çalışması</w:t>
            </w:r>
          </w:p>
        </w:tc>
      </w:tr>
      <w:tr w:rsidR="0036676B" w:rsidTr="00205C8C">
        <w:trPr>
          <w:trHeight w:val="2071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36676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3. Bireysel çalışma yaptırır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Öğrenciler çalışma yaprağı, fotoğraf ve metin gibi materyallerle çalışarak belirlenen amacı gerçekleştirir.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62"/>
              <w:gridCol w:w="237"/>
              <w:gridCol w:w="287"/>
            </w:tblGrid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Çalışma yaprağı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Okuma metinleri</w:t>
            </w:r>
          </w:p>
        </w:tc>
      </w:tr>
      <w:tr w:rsidR="0036676B" w:rsidTr="00205C8C">
        <w:trPr>
          <w:trHeight w:val="2096"/>
        </w:trPr>
        <w:tc>
          <w:tcPr>
            <w:tcW w:w="110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A26010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Öğretmen Merkezli</w:t>
            </w:r>
          </w:p>
          <w:p w:rsidR="0036676B" w:rsidRDefault="003667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4. Dersi anlatır  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İçerik ya da süreçlerle ilgili olguları ya da fikirleri verir; kendi düşüncelerini ifade eder. 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62"/>
              <w:gridCol w:w="237"/>
              <w:gridCol w:w="287"/>
            </w:tblGrid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30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2044"/>
        </w:trPr>
        <w:tc>
          <w:tcPr>
            <w:tcW w:w="110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36676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5. Dersi sunum araçları kullanarak anlatır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Sunum yazılımları, ders kitabı, akıllı tahta vb. kullanarak dersi anlatır.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62"/>
              <w:gridCol w:w="245"/>
              <w:gridCol w:w="286"/>
            </w:tblGrid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Kullanılan sunum araçları: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Renli kartonlar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Çalışma yaprakları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videolar</w:t>
            </w:r>
          </w:p>
        </w:tc>
      </w:tr>
      <w:tr w:rsidR="0036676B" w:rsidTr="00205C8C">
        <w:trPr>
          <w:trHeight w:val="2247"/>
        </w:trPr>
        <w:tc>
          <w:tcPr>
            <w:tcW w:w="110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36676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6. Soru sorar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İçerik ve süreçle ilgili bilgi (ezber) ve kavrama düzeyinde soru sorar; dersi gelişigüzel sorular çerçevesinde işler. 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64"/>
              <w:gridCol w:w="236"/>
              <w:gridCol w:w="286"/>
            </w:tblGrid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</w:tbl>
    <w:p w:rsidR="00832216" w:rsidRDefault="00832216" w:rsidP="00205C8C">
      <w:pPr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:rsidR="00FD208A" w:rsidRDefault="00FD208A" w:rsidP="00205C8C">
      <w:pPr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:rsidR="00FD208A" w:rsidRDefault="00FD208A" w:rsidP="00205C8C">
      <w:pPr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:rsidR="007C402B" w:rsidRDefault="007C402B" w:rsidP="00205C8C">
      <w:pPr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:rsidR="00FD208A" w:rsidRDefault="00FD208A" w:rsidP="00205C8C">
      <w:pPr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15"/>
        <w:gridCol w:w="3624"/>
        <w:gridCol w:w="1114"/>
        <w:gridCol w:w="1254"/>
        <w:gridCol w:w="2976"/>
      </w:tblGrid>
      <w:tr w:rsidR="0036676B">
        <w:trPr>
          <w:trHeight w:val="131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Kategori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Gözlenen Davranış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Sayı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Toplam Sayı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Notlar</w:t>
            </w:r>
          </w:p>
        </w:tc>
      </w:tr>
      <w:tr w:rsidR="0036676B">
        <w:trPr>
          <w:trHeight w:val="1728"/>
        </w:trPr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A26010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Öğrenci Merkezli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1. Farklı öğretim yöntem ve tekniklerini kullanır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Örnek olay, arazi çalışması, altı şapka, Sokratik tartışma, ayrılıp birleşme ve istasyon gibi farklı yöntem ve teknikleri kulllanır.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56"/>
              <w:gridCol w:w="236"/>
              <w:gridCol w:w="286"/>
            </w:tblGrid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Kullanılan yöntem ve teknik: 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Anlatım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Gösteri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Soru cevap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Beyin fırtınası</w:t>
            </w:r>
          </w:p>
        </w:tc>
      </w:tr>
      <w:tr w:rsidR="0036676B">
        <w:trPr>
          <w:trHeight w:val="1887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36676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2. Grup çalışması yaptırır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Öğrenciler iki ya da daha fazla kişiden oluşan gruplar halinde çalışırlar; küçük grup tartışmaları yaparlar.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48"/>
              <w:gridCol w:w="236"/>
              <w:gridCol w:w="286"/>
            </w:tblGrid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Grup çalışması</w:t>
            </w:r>
          </w:p>
        </w:tc>
      </w:tr>
      <w:tr w:rsidR="0036676B">
        <w:trPr>
          <w:trHeight w:val="1957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36676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3. Bireysel çalışma yaptırır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Öğrenciler çalışma yaprağı, fotoğraf ve metin gibi materyallerle çalışarak belirlenen amacı gerçekleştirir.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48"/>
              <w:gridCol w:w="236"/>
              <w:gridCol w:w="286"/>
            </w:tblGrid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Çalışma yaprağı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Okuma metinleri</w:t>
            </w:r>
          </w:p>
        </w:tc>
      </w:tr>
      <w:tr w:rsidR="0036676B">
        <w:trPr>
          <w:trHeight w:val="1980"/>
        </w:trPr>
        <w:tc>
          <w:tcPr>
            <w:tcW w:w="111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A26010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Öğretmen Merkezli</w:t>
            </w:r>
          </w:p>
          <w:p w:rsidR="0036676B" w:rsidRDefault="003667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2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4. Dersi anlatır  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İçerik ya da süreçlerle ilgili olguları ya da fikirleri verir; kendi düşüncelerini ifade eder. 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48"/>
              <w:gridCol w:w="236"/>
              <w:gridCol w:w="286"/>
            </w:tblGrid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29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6676B">
        <w:trPr>
          <w:trHeight w:val="1930"/>
        </w:trPr>
        <w:tc>
          <w:tcPr>
            <w:tcW w:w="1115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36676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5. Dersi sunum araçları kullanarak anlatır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Sunum yazılımları, ders kitabı, akıllı tahta vb. kullanarak dersi anlatır.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48"/>
              <w:gridCol w:w="236"/>
              <w:gridCol w:w="286"/>
            </w:tblGrid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Kullanılan sunum araçları: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Video 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Renkli kartonlar 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Çalışma yaprakları</w:t>
            </w:r>
          </w:p>
        </w:tc>
      </w:tr>
      <w:tr w:rsidR="0036676B">
        <w:trPr>
          <w:trHeight w:val="1986"/>
        </w:trPr>
        <w:tc>
          <w:tcPr>
            <w:tcW w:w="1115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36676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6. Soru sorar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İçerik ve süreçle ilgili bilgi (ezber) ve kavrama düzeyinde soru sorar; dersi gelişigüzel sorular çerçevesinde işler. 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48"/>
              <w:gridCol w:w="236"/>
              <w:gridCol w:w="286"/>
            </w:tblGrid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</w:tbl>
    <w:p w:rsidR="0036676B" w:rsidRDefault="00A26010">
      <w:pPr>
        <w:spacing w:after="0"/>
        <w:ind w:left="7082" w:firstLine="709"/>
      </w:pPr>
      <w:r>
        <w:rPr>
          <w:rFonts w:ascii="Arial" w:eastAsia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0"/>
          <w:szCs w:val="20"/>
          <w:lang w:val="en-US"/>
        </w:rPr>
        <w:t xml:space="preserve">Tarih  </w:t>
      </w:r>
      <w:r w:rsidR="00ED714A">
        <w:rPr>
          <w:rFonts w:ascii="Arial" w:hAnsi="Arial" w:cs="Arial"/>
          <w:sz w:val="20"/>
          <w:szCs w:val="20"/>
          <w:lang w:val="en-US"/>
        </w:rPr>
        <w:t>23</w:t>
      </w:r>
      <w:r>
        <w:rPr>
          <w:rFonts w:ascii="Arial" w:hAnsi="Arial" w:cs="Arial"/>
          <w:sz w:val="20"/>
          <w:szCs w:val="20"/>
          <w:lang w:val="en-US"/>
        </w:rPr>
        <w:t>/</w:t>
      </w:r>
      <w:r w:rsidR="001B4423">
        <w:rPr>
          <w:rFonts w:ascii="Arial" w:hAnsi="Arial" w:cs="Arial"/>
          <w:sz w:val="20"/>
          <w:szCs w:val="20"/>
          <w:lang w:val="en-US"/>
        </w:rPr>
        <w:t>0</w:t>
      </w:r>
      <w:r w:rsidR="00ED714A"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>/201</w:t>
      </w:r>
      <w:r w:rsidR="001B4423">
        <w:rPr>
          <w:rFonts w:ascii="Arial" w:hAnsi="Arial" w:cs="Arial"/>
          <w:sz w:val="20"/>
          <w:szCs w:val="20"/>
          <w:lang w:val="en-US"/>
        </w:rPr>
        <w:t>9</w:t>
      </w:r>
    </w:p>
    <w:p w:rsidR="0036676B" w:rsidRDefault="00A26010">
      <w:pPr>
        <w:spacing w:after="0"/>
        <w:ind w:left="7082" w:firstLine="709"/>
      </w:pPr>
      <w:r>
        <w:rPr>
          <w:rFonts w:ascii="Arial" w:hAnsi="Arial" w:cs="Arial"/>
          <w:sz w:val="20"/>
          <w:szCs w:val="20"/>
          <w:lang w:val="en-US"/>
        </w:rPr>
        <w:t>Danışman Öğretmen</w:t>
      </w:r>
    </w:p>
    <w:p w:rsidR="0036676B" w:rsidRDefault="00A26010">
      <w:pPr>
        <w:spacing w:after="0"/>
        <w:ind w:left="7787" w:firstLine="1"/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 </w:t>
      </w:r>
      <w:r>
        <w:rPr>
          <w:rFonts w:ascii="Arial" w:hAnsi="Arial" w:cs="Arial"/>
          <w:sz w:val="20"/>
          <w:szCs w:val="20"/>
          <w:lang w:val="en-US"/>
        </w:rPr>
        <w:t>Adı Soyadı</w:t>
      </w:r>
    </w:p>
    <w:p w:rsidR="00A26010" w:rsidRDefault="00A26010">
      <w:pPr>
        <w:spacing w:after="0"/>
        <w:ind w:left="7787" w:firstLine="1"/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</w:t>
      </w:r>
      <w:r w:rsidR="00A5076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="00A5076D">
          <w:rPr>
            <w:rStyle w:val="Kpr"/>
            <w:rFonts w:ascii="Times New Roman" w:hAnsi="Times New Roman"/>
            <w:sz w:val="20"/>
            <w:szCs w:val="20"/>
            <w:lang w:val="en-US"/>
          </w:rPr>
          <w:t>https://mebbilgi.com</w:t>
        </w:r>
      </w:hyperlink>
      <w:bookmarkStart w:id="0" w:name="_GoBack"/>
      <w:bookmarkEnd w:id="0"/>
    </w:p>
    <w:sectPr w:rsidR="00A2601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907" w:bottom="425" w:left="79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1FA" w:rsidRDefault="00E931FA">
      <w:pPr>
        <w:spacing w:after="0" w:line="240" w:lineRule="auto"/>
      </w:pPr>
      <w:r>
        <w:separator/>
      </w:r>
    </w:p>
  </w:endnote>
  <w:endnote w:type="continuationSeparator" w:id="0">
    <w:p w:rsidR="00E931FA" w:rsidRDefault="00E9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6B" w:rsidRDefault="00A26010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36676B" w:rsidRDefault="003667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6B" w:rsidRDefault="003667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1FA" w:rsidRDefault="00E931FA">
      <w:pPr>
        <w:spacing w:after="0" w:line="240" w:lineRule="auto"/>
      </w:pPr>
      <w:r>
        <w:separator/>
      </w:r>
    </w:p>
  </w:footnote>
  <w:footnote w:type="continuationSeparator" w:id="0">
    <w:p w:rsidR="00E931FA" w:rsidRDefault="00E9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6B" w:rsidRDefault="00A90E18">
    <w:pPr>
      <w:pStyle w:val="stBilgi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align>top</wp:align>
              </wp:positionV>
              <wp:extent cx="6477000" cy="157480"/>
              <wp:effectExtent l="0" t="952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1574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76B" w:rsidRDefault="00A26010">
                          <w:pPr>
                            <w:pStyle w:val="stBilgi"/>
                            <w:jc w:val="right"/>
                          </w:pPr>
                          <w:r>
                            <w:rPr>
                              <w:rFonts w:ascii="Times New Roman" w:hAnsi="Times New Roman"/>
                            </w:rPr>
                            <w:t>Form 4-A</w:t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10pt;height:12.4pt;z-index:251657728;visibility:visible;mso-wrap-style:square;mso-width-percent:0;mso-height-percent:0;mso-wrap-distance-left:0;mso-wrap-distance-top:0;mso-wrap-distance-right:0;mso-wrap-distance-bottom:0;mso-position-horizontal:left;mso-position-horizontal-relative:text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" stroked="f">
              <v:fill opacity="0"/>
              <v:textbox inset=".2pt,.2pt,.2pt,.2pt">
                <w:txbxContent>
                  <w:p w:rsidR="0036676B" w:rsidRDefault="00A26010">
                    <w:pPr>
                      <w:pStyle w:val="stBilgi"/>
                      <w:jc w:val="right"/>
                    </w:pPr>
                    <w:r>
                      <w:rPr>
                        <w:rFonts w:ascii="Times New Roman" w:hAnsi="Times New Roman"/>
                      </w:rPr>
                      <w:t>Form 4-A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6B" w:rsidRDefault="003667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3BB"/>
    <w:multiLevelType w:val="hybridMultilevel"/>
    <w:tmpl w:val="D0DE6E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18"/>
    <w:rsid w:val="001B4423"/>
    <w:rsid w:val="00205C8C"/>
    <w:rsid w:val="002533AF"/>
    <w:rsid w:val="002D7781"/>
    <w:rsid w:val="0036676B"/>
    <w:rsid w:val="0044422F"/>
    <w:rsid w:val="00703E85"/>
    <w:rsid w:val="007064BC"/>
    <w:rsid w:val="007C402B"/>
    <w:rsid w:val="00832216"/>
    <w:rsid w:val="00871CF6"/>
    <w:rsid w:val="009D1DBA"/>
    <w:rsid w:val="00A26010"/>
    <w:rsid w:val="00A5076D"/>
    <w:rsid w:val="00A90E18"/>
    <w:rsid w:val="00D15742"/>
    <w:rsid w:val="00D622E9"/>
    <w:rsid w:val="00E01E54"/>
    <w:rsid w:val="00E931FA"/>
    <w:rsid w:val="00ED714A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084122"/>
  <w15:chartTrackingRefBased/>
  <w15:docId w15:val="{8FCA8EC5-7F25-4685-BF2F-66E8DDEA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character" w:customStyle="1" w:styleId="stbilgiChar">
    <w:name w:val="Üstbilgi Char"/>
    <w:rPr>
      <w:sz w:val="22"/>
      <w:szCs w:val="22"/>
    </w:rPr>
  </w:style>
  <w:style w:type="character" w:customStyle="1" w:styleId="AltbilgiChar">
    <w:name w:val="Altbilgi Char"/>
    <w:rPr>
      <w:sz w:val="22"/>
      <w:szCs w:val="22"/>
    </w:rPr>
  </w:style>
  <w:style w:type="character" w:customStyle="1" w:styleId="AltBilgiChar0">
    <w:name w:val="Alt Bilgi Char"/>
  </w:style>
  <w:style w:type="character" w:customStyle="1" w:styleId="VarsaylanParagrafYazTipi2">
    <w:name w:val="Varsayılan Paragraf Yazı Tipi2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Arial"/>
    </w:rPr>
  </w:style>
  <w:style w:type="paragraph" w:styleId="BalonMetni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erii">
    <w:name w:val="Çerçeve İçeriği"/>
    <w:basedOn w:val="Normal"/>
  </w:style>
  <w:style w:type="paragraph" w:customStyle="1" w:styleId="BalonMetni1">
    <w:name w:val="Balon Metni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01E5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50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bbilgi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bbilgi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bbilg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cp:lastModifiedBy>Furkan</cp:lastModifiedBy>
  <cp:revision>4</cp:revision>
  <cp:lastPrinted>2015-08-05T10:25:00Z</cp:lastPrinted>
  <dcterms:created xsi:type="dcterms:W3CDTF">2019-04-07T18:50:00Z</dcterms:created>
  <dcterms:modified xsi:type="dcterms:W3CDTF">2019-05-06T07:10:00Z</dcterms:modified>
</cp:coreProperties>
</file>