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10. SINIF COĞRAFYA DERS PLANI</w:t>
      </w:r>
    </w:p>
    <w:p>
      <w:pPr>
        <w:pStyle w:val="Title"/>
        <w:spacing w:after="180"/>
      </w:pPr>
      <w:r>
        <w:rPr>
          <w:rFonts w:ascii="Times New Roman" w:hAnsi="Times New Roman"/>
          <w:b/>
          <w:color w:val="000000"/>
          <w:sz w:val="24"/>
        </w:rPr>
        <w:t>6.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10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6.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19.10.2026-23.10.2026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19.10.2026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DOĞAL SİSTEMLER VE SÜREÇLER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Tektonik Süreçler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COĞ.10.3.1. Yerkürenin tektonik yapısını çözümleyebilme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Levha tektoniğine neden olan süreçleri belirler. b) Yeryüzü şekilleri ile levha tektoniği arasındaki ilişkiyi belirler.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“Tektonik Süreçler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“Tektonik Süreçler”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tektonik süreçler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“COĞ.10.3.1. Yerkürenin tektonik yapısını çözümleyebilme”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tektonik süreçler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COĞ.10.3.1. Yerkürenin tektonik yapısını çözümleyebilme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Tektonik Süreçler konusu, COĞ.10.3.1. Yerkürenin tektonik yapısını çözümleyebilme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19.10.2026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Coğrafya 2 saat 6.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