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05.10.2026-09.10.2026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05.10.2026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REVISION 2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Ev türleri, odalar, eşyalar, ev içi etkinlikler ve şimdiki zaman ile geniş zaman ayrımı.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ENG.9.5.L2, ENG.9.5.L3, ENG.9.6.L2, ENG.9.7.L2, ENG.9.1.S4, ENG.9.1.S3, ENG.9.1.S6, ENG.9.5.R1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revision 2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Ev ve oda söz varlığı: </w:t>
      </w:r>
      <w:r>
        <w:rPr>
          <w:rFonts w:ascii="Times New Roman" w:hAnsi="Times New Roman"/>
          <w:b w:val="0"/>
          <w:color w:val="000000"/>
          <w:sz w:val="18"/>
        </w:rPr>
        <w:t>Farklı ev planlarında odalar ve temel eşyalar işaretlenir; mekânı tarif eden kısa cümleler kurulur.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Etiketlenmiş ev planı.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Rutin ve şu an: </w:t>
      </w:r>
      <w:r>
        <w:rPr>
          <w:rFonts w:ascii="Times New Roman" w:hAnsi="Times New Roman"/>
          <w:b w:val="0"/>
          <w:color w:val="000000"/>
          <w:sz w:val="18"/>
        </w:rPr>
        <w:t>Ev içindeki düzenli etkinliklerle o anda yapılan eylemler karşılaştırılır; zaman belirteçleri ve fiil biçimleri açıklanır.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Geniş zaman şimdiki zaman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Bilgi isteme: </w:t>
      </w:r>
      <w:r>
        <w:rPr>
          <w:rFonts w:ascii="Times New Roman" w:hAnsi="Times New Roman"/>
          <w:b w:val="0"/>
          <w:color w:val="000000"/>
          <w:sz w:val="18"/>
        </w:rPr>
        <w:t>Eşler örnek ev planları hakkında where ve what soruları sorar; yanıta göre eksik bilgileri tamamlar.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Bilgi boşluklu görev kâğıdı.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Kısa ürün: </w:t>
      </w:r>
      <w:r>
        <w:rPr>
          <w:rFonts w:ascii="Times New Roman" w:hAnsi="Times New Roman"/>
          <w:b w:val="0"/>
          <w:color w:val="000000"/>
          <w:sz w:val="18"/>
        </w:rPr>
        <w:t>Öğrenci kurgusal evindeki bir günü dört cümleyle betimler ve o anda gerçekleşen farklı bir etkinliği ekler; dil kullanımı kontrol edilir.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Kısa betimleme ve öz düzeltme.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revision 2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Revision 2 kapsamında ev türleri, odalar, eşyalar, ev içi etkinlikler ve şimdiki zaman ile geniş zaman ayrımı.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05.10.2026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