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İŞLEVSEL BÖLGELERİ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Ülkemizdeki işlevsel bölgeleri özelliklerine göre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İşlevsel bölgenin tanımına ve hangi kriterlere göre belirlendiğine yer verilir. b) İşlevsel bölgelerin oluşturulma gerekçelerine yer verilir. c) Türkiye İstatistik Kurumu, Karayolları Genel Müdürlüğü, Devlet Su İşleri Genel Müdürlüğü, Devlet Meteoroloji İşleri Genel Müdürlüğü, Orman Genel Müdürlüklerine ait işlevsel bölge örneklerine yer verilir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İŞLEVSEL BÖLGELERİ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İŞLEVSEL BÖLGELERİ”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i̇şlevsel bölgeleri̇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“12.2.4. Ülkemizdeki işlevsel bölgeleri özelliklerine göre analiz eder.”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i̇şlevsel bölgeleri̇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Ülkemizdeki işlevsel bölgeleri özelliklerine göre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İŞLEVSEL BÖLGELERİ konusu, 12.2.4. Ülkemizdeki işlevsel bölgeleri özelliklerine göre analiz eder.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26.10.2026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