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12. SINIF MATEMATİK DERS PLANI</w:t>
      </w:r>
    </w:p>
    <w:p>
      <w:pPr>
        <w:pStyle w:val="Title"/>
        <w:spacing w:after="180"/>
      </w:pPr>
      <w:r>
        <w:rPr>
          <w:rFonts w:ascii="Times New Roman" w:hAnsi="Times New Roman"/>
          <w:b/>
          <w:color w:val="000000"/>
          <w:sz w:val="24"/>
        </w:rPr>
        <w:t>9.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Matematik</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12 / ............</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9. Hafta</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9-13 Kasım 2026</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6 ders saati</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9 Kasım 2026 Pazartesi</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Sayılar ve Cebir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Diziler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12.2.1.4. Diziler yardımıyla gerçek hayat durumları ile ilgili problemler çözer.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Diziler yardımıyla gerçek hayat durumlarını modelleme, uygun dizi türünü seçme, çözüm stratejisini açıklama ve sonucu bağlam içinde değerlendirme.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Muhakeme, matematiksel temsil, iletişim, problem çözme, dijital ve görsel okuryazarlık.</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Çalışkanlık, sorumluluk, estetik, iş birliği ve açık fikirlilik.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aritmetik ve geometrik dizilerin genel terimlerini ve temel özelliklerini kullanabildiği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“Bir gerçek yaşam durumunu diziyle modellemek için aritmetik ya da geometrik yapıyı nasıl ayırt ederiz?” sorusu yöneltilir. Cevaplar not vermek için değil, ders sürecinde verilecek desteği belirlemek için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Atatürk Haftası kapsamında planlı çalışma, kanıta dayalı karar verme ve hesaplamanın sonucu bağlam içinde yorumlama üzerinde durulur.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Problem kartları, elektronik tablo, hesap makinesi, grafik kâğıdı, çalışma kâğıdı ve akıllı tahta.</w:t>
      </w:r>
    </w:p>
    <w:p>
      <w:pPr>
        <w:spacing w:after="140" w:line="264" w:lineRule="auto"/>
        <w:ind w:firstLine="255"/>
      </w:pPr>
      <w:r>
        <w:rPr>
          <w:rFonts w:ascii="Times New Roman" w:hAnsi="Times New Roman"/>
          <w:b/>
          <w:color w:val="000000"/>
          <w:sz w:val="20"/>
        </w:rPr>
        <w:t xml:space="preserve">Kaynak ve güvenlik: </w:t>
      </w:r>
      <w:r>
        <w:rPr>
          <w:rFonts w:ascii="Times New Roman" w:hAnsi="Times New Roman"/>
          <w:b w:val="0"/>
          <w:color w:val="000000"/>
          <w:sz w:val="20"/>
        </w:rPr>
        <w:t>Matematiksel araçlar amaçlarına uygun, dikkatli ve ortak kullanım kurallarına uygun biçimde kullanılır. Dijital içerik ve görseller öğretmen rehberliğinde, dersin öğrenme çıktısıyla ilişki kuracak şekilde seçilir.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6 ders saati esas alınarak hazırlanmıştır. Okulun ders çizelgesi, resmî tatiller, okul temelli planlama ve sınıfın hazırbulunuşluk düzeyine göre uygulama süresi yeniden düzenlenebilir.</w:t>
      </w:r>
    </w:p>
    <w:p>
      <w:pPr>
        <w:pStyle w:val="Heading2"/>
        <w:keepNext/>
      </w:pPr>
      <w:r>
        <w:rPr>
          <w:rFonts w:ascii="Times New Roman" w:hAnsi="Times New Roman"/>
          <w:b/>
          <w:color w:val="000000"/>
          <w:sz w:val="21"/>
        </w:rPr>
        <w:t>Birinci Ders Saati</w:t>
      </w:r>
    </w:p>
    <w:p>
      <w:pPr>
        <w:pStyle w:val="Stage"/>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gerçek yaşam durumunu diziyle modellemek için aritmetik ya da geometrik yapıyı nasıl ayırt ederiz?” sorusunu yöneltir. Öğrencilerin ilk düşüncelerini not vermek için değil, kullanılacak örnekleri ve desteği belirlemek için toplar.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tahminini yazar veya sözlü paylaşır; bildiği ile araştırması gereken noktayı ayırır.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ve öğretmen gözlem notu.</w:t>
      </w:r>
    </w:p>
    <w:p>
      <w:pPr>
        <w:pStyle w:val="Stage"/>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problem modelleme, dizi türü seçme, genel terim kullanma, sonuç kontrolü ve çözümü gerekçelendirme sürecinde gerekli araçları tanıtır ve öğrencilerin işlem basamaklarını gerekçelendirmesine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diziler ile ilgili çizim, ölçme, sınıflandırma veya sayı çalışmasını yaparak bulgusunu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bulgular ve doğru araç kullanımı.</w:t>
      </w:r>
    </w:p>
    <w:p>
      <w:pPr>
        <w:pStyle w:val="Stage"/>
      </w:pPr>
      <w:r>
        <w:rPr>
          <w:rFonts w:ascii="Times New Roman" w:hAnsi="Times New Roman"/>
          <w:b/>
          <w:color w:val="000000"/>
          <w:sz w:val="20"/>
        </w:rPr>
        <w:t>Kısa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benzer çözümleri ve açıklama gerektiren noktaları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paylaşır, arkadaşının açıklamasına kanıt veya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yansıtma notu.</w:t>
      </w:r>
    </w:p>
    <w:p>
      <w:pPr>
        <w:pStyle w:val="Heading2"/>
        <w:keepNext/>
      </w:pPr>
      <w:r>
        <w:rPr>
          <w:rFonts w:ascii="Times New Roman" w:hAnsi="Times New Roman"/>
          <w:b/>
          <w:color w:val="000000"/>
          <w:sz w:val="21"/>
        </w:rPr>
        <w:t>İkinci Ders Saati</w:t>
      </w:r>
    </w:p>
    <w:p>
      <w:pPr>
        <w:pStyle w:val="Stage"/>
      </w:pPr>
      <w:r>
        <w:rPr>
          <w:rFonts w:ascii="Times New Roman" w:hAnsi="Times New Roman"/>
          <w:b/>
          <w:color w:val="000000"/>
          <w:sz w:val="20"/>
        </w:rPr>
        <w:t>Uygulama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çalışmanın adımlarını ve araçların güvenli kullanımını açıklar. Atatürk Haftası kapsamında planlı çalışma, kanıta dayalı karar verme ve hesaplamanın sonucu bağlam içinde yorumlama üzerinde durulur. bağlantısını kuracak sorular yöneltir.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ve hangi ölçüm, çizim veya örüntüyü takip edeceğini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çalışma adımı.</w:t>
      </w:r>
    </w:p>
    <w:p>
      <w:pPr>
        <w:pStyle w:val="Stage"/>
      </w:pPr>
      <w:r>
        <w:rPr>
          <w:rFonts w:ascii="Times New Roman" w:hAnsi="Times New Roman"/>
          <w:b/>
          <w:color w:val="000000"/>
          <w:sz w:val="20"/>
        </w:rPr>
        <w:t>Uygulama ve kayıt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gerçek yaşam problemi çözümü, model seçimi gerekçesi ve sonuç değerlendirmesi oluşturmaları sırasında öğrencilerin işlem sonucu ile gerekçesini ayırmasına yardımcı olur.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çizim, ölçüm, tablo veya sayı örneğini oluşturur; sonucu kontrol eder ve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Gerçek yaşam problemi çözümü, model seçimi gerekçesi ve sonuç değerlendirmesi</w:t>
      </w:r>
    </w:p>
    <w:p>
      <w:pPr>
        <w:pStyle w:val="Stage"/>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ürünleri belirlenen ölçütlerle karşılaştırır; eksik veya hatalı ilişkide öğrenciyi kendi işlem basamaklarına döndürerek düzeltmeye yönlendirir.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ürünündeki bir güçlü yönü ve bir geliştirme noktasını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düzeltilmiş öğrenci ürünü.</w:t>
      </w:r>
    </w:p>
    <w:p>
      <w:pPr>
        <w:pStyle w:val="Heading2"/>
        <w:keepNext/>
      </w:pPr>
      <w:r>
        <w:rPr>
          <w:rFonts w:ascii="Times New Roman" w:hAnsi="Times New Roman"/>
          <w:b/>
          <w:color w:val="000000"/>
          <w:sz w:val="21"/>
        </w:rPr>
        <w:t>Üçüncü Ders Saati</w:t>
      </w:r>
    </w:p>
    <w:p>
      <w:pPr>
        <w:pStyle w:val="Stage"/>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tablo veya kavram haritası oluşturur. Sonucun hangi çizim, ölçüm veya örüntüden çıkarıldığını açıklatır.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ortak tabloya ekler; başka grubun bulgusuyla benzerlik ve farklılıkları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Kanıtla uyumlu açıklama.</w:t>
      </w:r>
    </w:p>
    <w:p>
      <w:pPr>
        <w:pStyle w:val="Stage"/>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gerçek yaşam problemi çözümü, model seçimi gerekçesi ve sonuç değerlendirmesi tamamlamalarını ister; matematiksel gösterimin doğruluğu ve açıklamanın anlaşılır olması ölçütlerini hatırlatır.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ürününü hazırlar; gerektiğinde çizim, etiketleme ve sözlü açıklama kullanır.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akran/öz değerlendirme.</w:t>
      </w:r>
    </w:p>
    <w:p>
      <w:pPr>
        <w:pStyle w:val="Stage"/>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kavramın günlük yaşamda veya yeni bir matematiksel durumda nasıl kullanılabileceğini sorar.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ve kullandığı ilişkiyi yeni bir örnekle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transfer yanıtı.</w:t>
      </w:r>
    </w:p>
    <w:p>
      <w:pPr>
        <w:pStyle w:val="Heading2"/>
        <w:keepNext/>
      </w:pPr>
      <w:r>
        <w:rPr>
          <w:rFonts w:ascii="Times New Roman" w:hAnsi="Times New Roman"/>
          <w:b/>
          <w:color w:val="000000"/>
          <w:sz w:val="21"/>
        </w:rPr>
        <w:t>Dördüncü Ders Saati</w:t>
      </w:r>
    </w:p>
    <w:p>
      <w:pPr>
        <w:pStyle w:val="Stage"/>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yapılandırılmış kısa soru, şema tamamlama veya eşleştirme etkinliği uygular.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etkinliği bireysel tamamlar; bir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w:t>
      </w:r>
    </w:p>
    <w:p>
      <w:pPr>
        <w:pStyle w:val="Stage"/>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duyanlar için daha somut model ve yarı tamamlanmış şema; hızlı ilerleyenler için yeni durum üzerinde gerekçelendirme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ve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w:t>
      </w:r>
    </w:p>
    <w:p>
      <w:pPr>
        <w:pStyle w:val="Stage"/>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ilişki...”, “Bunu gösteren kanıt...” ve “Bir sonraki derste merak ettiğim...” cümlelerini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çıkış biletini tamamlar ve gerekli desteği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sonraki haftaya ilişkin yansıtma notu.</w:t>
      </w:r>
    </w:p>
    <w:p>
      <w:pPr>
        <w:pStyle w:val="Heading2"/>
        <w:keepNext/>
      </w:pPr>
      <w:r>
        <w:rPr>
          <w:rFonts w:ascii="Times New Roman" w:hAnsi="Times New Roman"/>
          <w:b/>
          <w:color w:val="000000"/>
          <w:sz w:val="21"/>
        </w:rPr>
        <w:t>Beşinci Ders Saati</w:t>
      </w:r>
    </w:p>
    <w:p>
      <w:pPr>
        <w:pStyle w:val="Stage"/>
      </w:pPr>
      <w:r>
        <w:rPr>
          <w:rFonts w:ascii="Times New Roman" w:hAnsi="Times New Roman"/>
          <w:b/>
          <w:color w:val="000000"/>
          <w:sz w:val="20"/>
        </w:rPr>
        <w:t>Önceki öğrenmeleri ilişkilendirme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çalışmalarından seçilmiş iki farklı çözüm yolunu karşılaştırmaya açar. Öğrencilerden kullanılan temsil, işlem veya gerekçedeki ortak yönleri belirtmelerini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çözümü ile örnek çözümleri karşılaştırır; hangi adımın sonucu güvenilir kıldığını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notu ve sözlü gerekçe.</w:t>
      </w:r>
    </w:p>
    <w:p>
      <w:pPr>
        <w:pStyle w:val="Stage"/>
      </w:pPr>
      <w:r>
        <w:rPr>
          <w:rFonts w:ascii="Times New Roman" w:hAnsi="Times New Roman"/>
          <w:b/>
          <w:color w:val="000000"/>
          <w:sz w:val="20"/>
        </w:rPr>
        <w:t>Uygulama görevi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diziler kapsamındaki öğrenme çıktısını yeni bir bağlamda kullanmayı gerektiren kısa uygulama görevi verir; gerektiğinde somut materyal ve yönlendirici sorularla destek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uygun matematiksel temsili seçer, çözümünü veya çıkarımını kayıt altına alır ve sonucu kontrol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uygulama ürünü.</w:t>
      </w:r>
    </w:p>
    <w:p>
      <w:pPr>
        <w:pStyle w:val="Stage"/>
      </w:pPr>
      <w:r>
        <w:rPr>
          <w:rFonts w:ascii="Times New Roman" w:hAnsi="Times New Roman"/>
          <w:b/>
          <w:color w:val="000000"/>
          <w:sz w:val="20"/>
        </w:rPr>
        <w:t>Haftalık öğrenme değerlendirmesi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ölçme kanıtlarını gözden geçirir; sonraki hafta için tekrar, destekleme veya zenginleştirme ihtiyacını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öğrenme hedefiyle ilgili öz değerlendirme yapar ve bir sonraki çalışmaya hazırlık sorusunu yanıtlar.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Öz değerlendirme ve öğretmen gözlem notu.</w:t>
      </w:r>
    </w:p>
    <w:p>
      <w:pPr>
        <w:pStyle w:val="Heading2"/>
        <w:keepNext/>
      </w:pPr>
      <w:r>
        <w:rPr>
          <w:rFonts w:ascii="Times New Roman" w:hAnsi="Times New Roman"/>
          <w:b/>
          <w:color w:val="000000"/>
          <w:sz w:val="21"/>
        </w:rPr>
        <w:t>Altıncı Ders Saati</w:t>
      </w:r>
    </w:p>
    <w:p>
      <w:pPr>
        <w:pStyle w:val="Stage"/>
      </w:pPr>
      <w:r>
        <w:rPr>
          <w:rFonts w:ascii="Times New Roman" w:hAnsi="Times New Roman"/>
          <w:b/>
          <w:color w:val="000000"/>
          <w:sz w:val="20"/>
        </w:rPr>
        <w:t>Uygulama, kontrol ve tamamlayıcı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öğrenme çıktısına uygun kısa bir problem veya veri yorumlama görevi verir; kullanılan matematiksel temsil ile gerekçe arasındaki ilişkiyi izler.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 veya inceleme adımlarını düzenler; sonucunu farklı bir gösterim, kontrol işlemi ya da akran açıklamasıyla sınar.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Çözüm yolu, kontrol adımı ve gerekçeli sonuç.</w:t>
      </w:r>
    </w:p>
    <w:p>
      <w:pPr>
        <w:pStyle w:val="Stage"/>
      </w:pPr>
      <w:r>
        <w:rPr>
          <w:rFonts w:ascii="Times New Roman" w:hAnsi="Times New Roman"/>
          <w:b/>
          <w:color w:val="000000"/>
          <w:sz w:val="20"/>
        </w:rPr>
        <w:t>Geri bildirim ve bireysel tamamlama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ürünlerinden seçilen örnekler üzerinden doğru yaklaşımı, yaygın yanılgıyı ve geliştirme adımını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ürününü ölçütlere göre gözden geçirir; gerekirse düzeltme yapar ve eksik kalan adımı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ve öz değerlendirme notu.</w:t>
      </w:r>
    </w:p>
    <w:p>
      <w:pPr>
        <w:pStyle w:val="Stage"/>
      </w:pPr>
      <w:r>
        <w:rPr>
          <w:rFonts w:ascii="Times New Roman" w:hAnsi="Times New Roman"/>
          <w:b/>
          <w:color w:val="000000"/>
          <w:sz w:val="20"/>
        </w:rPr>
        <w:t>Haftayı kapatma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sonraki haftanın içeriğine geçişi sağlayacak kısa bir hazırlık sorusu yöneltir ve destekleme ihtiyacını kaydeder.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temel ilişkisini bir cümleyle özetler ve sonraki öğrenmeye ilişkin sorusunu yazar.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Kapanış notu ve sonraki haftaya hazırlık sorusu.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Kavramı veya işlem basamağını ayırt etmekte zorlanan öğrenciler için somut materyal, yarı tamamlanmış çizim/tablo, kısa yönerge ve öğretmen modellemesi kullanılır. Öğrenci öğrenmesini çizim, etiketleme ya da sözlü açıklama yoluyla da gösterebilir.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diziler ile ilgili yeni bir örnek tasarlamaları, kullandıkları matematiksel ilişkiyi ve gerekçesini açıklamaları istenir.</w:t>
      </w:r>
    </w:p>
    <w:p>
      <w:r>
        <w:br w:type="page"/>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akran/öz değerlendirme ve çıkış bileti birlikte kullanılır. Öğrencinin yalnızca sonucu değil, matematiksel temsilini, gerekçelendirmesini ve geri bildirimden yararlanma biçimi de değerlendirilir.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Diziler yardımıyla gerçek hayat durumları ile ilgili problemler çözer.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Çizim, ölçüm, tablo veya temsilini doğru matematiksel gösterimle ilişkilendirir.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Çözümünün veya çıkarımının gerekçesini açıklar.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Geri bildirimden yararlanarak ürününde en az bir iyileştirme yapar.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Diziler yardımıyla gerçek hayat durumları modellendi; çözümler bağlam içinde gerekçelendirilerek değerlendirildi.</w:t>
      </w:r>
    </w:p>
    <w:p>
      <w:pPr>
        <w:pStyle w:val="Heading1"/>
        <w:keepNext/>
      </w:pPr>
      <w:r>
        <w:rPr>
          <w:rFonts w:ascii="Times New Roman" w:hAnsi="Times New Roman"/>
          <w:b/>
          <w:color w:val="000000"/>
          <w:sz w:val="22"/>
        </w:rPr>
        <w:t>Öğretmen Yansıtması ve Sonraki Haftaya Hazırlık</w:t>
      </w:r>
    </w:p>
    <w:p>
      <w:pPr>
        <w:spacing w:after="120"/>
      </w:pPr>
      <w:r>
        <w:rPr>
          <w:rFonts w:ascii="Times New Roman" w:hAnsi="Times New Roman"/>
          <w:b w:val="0"/>
          <w:color w:val="000000"/>
          <w:sz w:val="20"/>
        </w:rPr>
        <w:t>Öğrencilerin en çok zorlandığı kavram veya ilişki: ........................................................................................................................................</w:t>
      </w:r>
    </w:p>
    <w:p>
      <w:pPr>
        <w:spacing w:after="120"/>
      </w:pPr>
      <w:r>
        <w:rPr>
          <w:rFonts w:ascii="Times New Roman" w:hAnsi="Times New Roman"/>
          <w:b w:val="0"/>
          <w:color w:val="000000"/>
          <w:sz w:val="20"/>
        </w:rPr>
        <w:t>Bir sonraki uygulamada korunacak ya da değiştirilecek öğretim adımı: ..................................................................................................................</w:t>
      </w:r>
    </w:p>
    <w:p>
      <w:pPr>
        <w:spacing w:after="12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9 Kasım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Matematik 9.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