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LİSESİ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12. SINIF T.C. İNKILAP TARIHI VE ATATÜRKÇÜLÜK DERS PLANI</w:t>
      </w:r>
    </w:p>
    <w:p>
      <w:pPr>
        <w:pStyle w:val="Title"/>
        <w:spacing w:after="180"/>
      </w:pPr>
      <w:r>
        <w:rPr>
          <w:rFonts w:ascii="Times New Roman" w:hAnsi="Times New Roman"/>
          <w:b/>
          <w:color w:val="000000"/>
          <w:sz w:val="24"/>
        </w:rPr>
        <w:t>3.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T.C. İnkılap Tarihi ve Atatürkçülük</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12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3.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28 Eylül-2 Ekim</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28 Eylül 2026 Pazartesi</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Kullanılan Kaynak</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kitabı ve öğretmen seçimi kaynaklar</w:t>
            </w:r>
          </w:p>
        </w:tc>
      </w:tr>
    </w:tbl>
    <w:p>
      <w:pPr>
        <w:pStyle w:val="Heading1"/>
        <w:keepNext/>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Ünite</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1.ÜNİTE: 20. YÜZYIL BAŞLARINDA OSMANLI DEVLETİ VE DÜNYA</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Konu / İçerik Çerçevesi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I. Dünya Savaşı ve Osmanlı Devleti</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Öğrenme Çıktısı</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1.3. I. Dünya Savaşı sürecinde Osmanlı Devleti’nin durumunu siyasi, askerî ve sosyal açılardan analiz eder.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Süreç Bileşenleri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a) I. Dünya Savaşı’nın sebepleri ve Osmanlı Devleti’nin savaşa girmesinin gerekçeleri üzerinde durulur.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Beceriler</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Zamanı algılama ve kronolojik düşünme, kanıta dayalı sorgulama, tarihsel empati, değişim ve sürekliliği anlama.</w:t>
            </w:r>
          </w:p>
        </w:tc>
      </w:tr>
    </w:tbl>
    <w:p>
      <w:pPr>
        <w:pStyle w:val="Heading1"/>
        <w:keepNext/>
      </w:pPr>
      <w:r>
        <w:rPr>
          <w:rFonts w:ascii="Times New Roman" w:hAnsi="Times New Roman"/>
          <w:b/>
          <w:color w:val="000000"/>
          <w:sz w:val="22"/>
        </w:rPr>
        <w:t>Hazırbulunuşluk ve Ön Değerlendirme</w:t>
      </w:r>
    </w:p>
    <w:p>
      <w:pPr>
        <w:spacing w:after="80" w:line="264"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ilgili döneme ait temel zaman, mekân, olay ve kavram bilgilerine önceki öğrenmelerinden aşina olduğu kabul edilir. Ön bilgi farklılıkları kısa soru, görsel ve zaman şeridi çalışmalarıyla belirlenir.</w:t>
      </w:r>
    </w:p>
    <w:p>
      <w:pPr>
        <w:spacing w:after="80" w:line="264"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“I. Dünya Savaşı ve Osmanlı Devleti başlığını anlamlandırmak için hangi kaynaklara, kavramlara ve tarihsel bağlama ihtiyaç duyarız?” sorusu yöneltilir. Cevaplar puanlama amacıyla değil, ders içi destekleme ihtiyacını belirlemek için kullanılır.</w:t>
      </w:r>
    </w:p>
    <w:p>
      <w:pPr>
        <w:pStyle w:val="Heading1"/>
        <w:keepNext/>
      </w:pPr>
      <w:r>
        <w:rPr>
          <w:rFonts w:ascii="Times New Roman" w:hAnsi="Times New Roman"/>
          <w:b/>
          <w:color w:val="000000"/>
          <w:sz w:val="22"/>
        </w:rPr>
        <w:t>Araç Gereç ve Kaynaklar</w:t>
      </w:r>
    </w:p>
    <w:p>
      <w:pPr>
        <w:spacing w:after="80" w:line="264" w:lineRule="auto"/>
        <w:ind w:firstLine="255"/>
      </w:pPr>
      <w:r>
        <w:rPr>
          <w:rFonts w:ascii="Times New Roman" w:hAnsi="Times New Roman"/>
          <w:b/>
          <w:color w:val="000000"/>
          <w:sz w:val="20"/>
        </w:rPr>
        <w:t xml:space="preserve">Araç gereç: </w:t>
      </w:r>
      <w:r>
        <w:rPr>
          <w:rFonts w:ascii="Times New Roman" w:hAnsi="Times New Roman"/>
          <w:b w:val="0"/>
          <w:color w:val="000000"/>
          <w:sz w:val="20"/>
        </w:rPr>
        <w:t>Ders kitabı, güvenilir tarihî metin ve görseller, harita, zaman şeridi, çalışma kâğıdı, kaynak inceleme formu, akıllı tahta ve gerektiğinde dijital arşiv örnekleri.</w:t>
      </w:r>
    </w:p>
    <w:p>
      <w:pPr>
        <w:spacing w:after="80" w:line="264" w:lineRule="auto"/>
        <w:ind w:firstLine="255"/>
      </w:pPr>
      <w:r>
        <w:rPr>
          <w:rFonts w:ascii="Times New Roman" w:hAnsi="Times New Roman"/>
          <w:b/>
          <w:color w:val="000000"/>
          <w:sz w:val="20"/>
        </w:rPr>
        <w:t xml:space="preserve">Kaynak kullanımı: </w:t>
      </w:r>
      <w:r>
        <w:rPr>
          <w:rFonts w:ascii="Times New Roman" w:hAnsi="Times New Roman"/>
          <w:b w:val="0"/>
          <w:color w:val="000000"/>
          <w:sz w:val="20"/>
        </w:rPr>
        <w:t>Kaynağın üreticisi, zamanı, amacı ve bağlamı üzerinde durulur. Dijital kaynaklar öğretmen rehberliğinde seçilir; öğrenciler tarihî bilgiyi tek kaynaktan kesin hüküm gibi kullanmak yerine kanıtları karşılaştırmaya yönlendirilir.</w:t>
      </w:r>
    </w:p>
    <w:p>
      <w:pPr>
        <w:pStyle w:val="Heading1"/>
        <w:keepNext/>
      </w:pPr>
      <w:r>
        <w:rPr>
          <w:rFonts w:ascii="Times New Roman" w:hAnsi="Times New Roman"/>
          <w:b/>
          <w:color w:val="000000"/>
          <w:sz w:val="22"/>
        </w:rPr>
        <w:t>Öğrenme Öğretme Süreci</w:t>
      </w:r>
    </w:p>
    <w:p>
      <w:pPr>
        <w:spacing w:after="80" w:line="264"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süreç 2 ders saati esas alınarak hazırlanmıştır. Okulun ders çizelgesi, resmî tatiller, okul temelli planlama ve sınıfın hazırbulunuşluk düzeyine göre süre ve etkinlikler ders öğretmenince uyarlanabilir.</w:t>
      </w:r>
    </w:p>
    <w:p>
      <w:pPr>
        <w:spacing w:before="100" w:after="40"/>
      </w:pPr>
      <w:r>
        <w:rPr>
          <w:rFonts w:ascii="Times New Roman" w:hAnsi="Times New Roman"/>
          <w:b/>
          <w:color w:val="000000"/>
          <w:sz w:val="20"/>
        </w:rPr>
        <w:t>Dikkati Çekme ve Ön Bilgiyi Yoklama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T.C. İnkılap Tarihi ve Atatürkçülük dersinde ele alınacak “I. Dünya Savaşı ve Osmanlı Devleti” başlığını görünür hâle getiren kısa bir görsel, zaman şeridi veya kaynak parçası sunar. Öğrencilerin ilk açıklamalarını not vermek için değil, hazırbulunuşluk düzeyini belirlemek için dinler.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görsel, zaman şeridi veya kaynak parçasından hareketle ne bildiğini ve hangi soruya cevap aradığını paylaşır.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Başlangıç sorusu, öğrencinin ilk açıklaması ve öğretmen gözlem notu.</w:t>
      </w:r>
    </w:p>
    <w:p>
      <w:pPr>
        <w:spacing w:before="100" w:after="40"/>
      </w:pPr>
      <w:r>
        <w:rPr>
          <w:rFonts w:ascii="Times New Roman" w:hAnsi="Times New Roman"/>
          <w:b/>
          <w:color w:val="000000"/>
          <w:sz w:val="20"/>
        </w:rPr>
        <w:t>Kaynak İnceleme ve Kavramları Yapılandırma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i. dünya savaşı ve osmanlı devleti ile ilgili farklı türde kaynakları karşılaştırmak için yönlendirici sorular verir. Bilginin kaynağı, zamanı, bağlamı ve kanıt değeri üzerinde durur.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kaynaklarda geçen kişi, olay, kavram ve zaman ilişkilerini işaretler; benzerlik ve farklılıkları çalışma kâğıdına kaydeder.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Kaynak inceleme notu, kavram eşleştirmesi ve gerekçeli kısa açıklama.</w:t>
      </w:r>
    </w:p>
    <w:p>
      <w:pPr>
        <w:spacing w:before="100" w:after="40"/>
      </w:pPr>
      <w:r>
        <w:rPr>
          <w:rFonts w:ascii="Times New Roman" w:hAnsi="Times New Roman"/>
          <w:b/>
          <w:color w:val="000000"/>
          <w:sz w:val="20"/>
        </w:rPr>
        <w:t>Tarihsel Muhakeme ve Uygulama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1.3. I. Dünya Savaşı sürecinde Osmanlı Devleti’nin durumunu siyasi, askerî ve sosyal açılardan analiz eder. öğrenme çıktısıyla uyumlu olarak neden-sonuç, değişim-süreklilik veya karşılaştırma çalışmasını yapılandırır.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tarihî kanıtı kullanarak olaylar ve sonuçlar arasında ilişki kurar; ulaştığı yargıyı kanıtla destekler.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Karşılaştırma tablosu, neden-sonuç şeması veya kanıta dayalı yargı metni.</w:t>
      </w:r>
    </w:p>
    <w:p>
      <w:pPr>
        <w:spacing w:before="100" w:after="40"/>
      </w:pPr>
      <w:r>
        <w:rPr>
          <w:rFonts w:ascii="Times New Roman" w:hAnsi="Times New Roman"/>
          <w:b/>
          <w:color w:val="000000"/>
          <w:sz w:val="20"/>
        </w:rPr>
        <w:t>Paylaşım, Geri Bildirim ve Kapanış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farklı öğrenci ürünlerini ölçütlerle karşılaştırır; doğru tarihsel bağlam kurma, kanıt kullanma ve gerekçelendirme bakımından dönüt verir.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ürününde güçlü bulduğu bir yönü ve geliştireceği bir noktayı belirtir; gerekirse açıklamasını yeniden düzenler.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Düzeltilmiş öğrenci ürünü, çıkış bileti ve öz değerlendirme notu.</w:t>
      </w:r>
    </w:p>
    <w:p>
      <w:pPr>
        <w:pStyle w:val="Heading1"/>
        <w:keepNext/>
      </w:pPr>
      <w:r>
        <w:rPr>
          <w:rFonts w:ascii="Times New Roman" w:hAnsi="Times New Roman"/>
          <w:b/>
          <w:color w:val="000000"/>
          <w:sz w:val="22"/>
        </w:rPr>
        <w:t>Farklılaştırma</w:t>
      </w:r>
    </w:p>
    <w:p>
      <w:pPr>
        <w:spacing w:after="80" w:line="264" w:lineRule="auto"/>
        <w:ind w:firstLine="255"/>
      </w:pPr>
      <w:r>
        <w:rPr>
          <w:rFonts w:ascii="Times New Roman" w:hAnsi="Times New Roman"/>
          <w:b/>
          <w:color w:val="000000"/>
          <w:sz w:val="20"/>
        </w:rPr>
        <w:t xml:space="preserve">Destekleme: </w:t>
      </w:r>
      <w:r>
        <w:rPr>
          <w:rFonts w:ascii="Times New Roman" w:hAnsi="Times New Roman"/>
          <w:b w:val="0"/>
          <w:color w:val="000000"/>
          <w:sz w:val="20"/>
        </w:rPr>
        <w:t>Kavram, zaman sırası veya neden-sonuç ilişkisinde desteğe ihtiyaç duyan öğrenciler için kısa kaynak parçaları, işaretlenmiş zaman şeridi, kavram kartları, kısmi doldurulmuş tablo ve öğretmen modellemesi kullanılır. Öğrenci öğrenmesini yazılı, görsel veya sözlü biçimde gösterebilir.</w:t>
      </w:r>
    </w:p>
    <w:p>
      <w:pPr>
        <w:spacing w:after="80" w:line="264"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Hazır etkinliği tamamlayan öğrencilerden i. dünya savaşı ve osmanlı devleti ile ilgili ikinci bir kaynağı incelemeleri, kaynakların bakış açısını karşılaştırmaları ve kanıta dayalı kısa bir değerlendirme yazmaları istenir.</w:t>
      </w:r>
    </w:p>
    <w:p>
      <w:pPr>
        <w:pStyle w:val="Heading1"/>
        <w:keepNext/>
      </w:pPr>
      <w:r>
        <w:rPr>
          <w:rFonts w:ascii="Times New Roman" w:hAnsi="Times New Roman"/>
          <w:b/>
          <w:color w:val="000000"/>
          <w:sz w:val="22"/>
        </w:rPr>
        <w:t>Ölçme ve Değerlendirme</w:t>
      </w:r>
    </w:p>
    <w:p>
      <w:pPr>
        <w:spacing w:after="80" w:line="264"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Süreç içi gözlem, kaynak inceleme formu, öğrenci ürünü, akran ve öz değerlendirme ile çıkış bileti birlikte kullanılır. Değerlendirmede yalnız sonuç değil, kanıt seçme, tarihsel bağlam kurma, gerekçeli ifade ve geri bildirimden yararlanma da izlenir.</w:t>
      </w:r>
    </w:p>
    <w:tbl>
      <w:tblPr>
        <w:tblW w:type="auto" w:w="0"/>
        <w:jc w:val="center"/>
        <w:tblLook w:firstColumn="1" w:firstRow="1" w:lastColumn="0" w:lastRow="0" w:noHBand="0" w:noVBand="1" w:val="04A0"/>
      </w:tblPr>
      <w:tblGrid>
        <w:gridCol w:w="3289"/>
        <w:gridCol w:w="3289"/>
        <w:gridCol w:w="3289"/>
      </w:tblGrid>
      <w:tr>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Gözlenecek Öğrenme Kanıtı</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Gözlendi</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Desteğe İhtiyaç Var</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1.3. I. Dünya Savaşı sürecinde Osmanlı Devleti’nin durumunu siyasi, askerî ve sosyal açılardan analiz eder.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Tarihsel bilgi ile kaynağı ve bağlamı arasında ilişki kurar.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Neden-sonuç, değişim-süreklilik veya karşılaştırma yargısını kanıtla destekler.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Geri bildirim sonrasında ürününde anlamlı bir düzeltme yapar.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bl>
    <w:p>
      <w:pPr>
        <w:pStyle w:val="Heading1"/>
        <w:keepNext/>
      </w:pPr>
      <w:r>
        <w:rPr>
          <w:rFonts w:ascii="Times New Roman" w:hAnsi="Times New Roman"/>
          <w:b/>
          <w:color w:val="000000"/>
          <w:sz w:val="22"/>
        </w:rPr>
        <w:t>Sınıf Defterine Yazılacak İfade</w:t>
      </w:r>
    </w:p>
    <w:p>
      <w:pPr>
        <w:spacing w:after="80" w:line="264"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I. Dünya Savaşı ve Osmanlı Devleti konusu, 1.3. I. Dünya Savaşı sürecinde Osmanlı Devleti’nin durumunu siyasi, askerî ve sosyal açılardan analiz eder. öğrenme çıktısı doğrultusunda kaynak inceleme, tarihsel bağlam kurma ve kanıta dayalı değerlendirme çalışmalarıyla işlendi.</w:t>
      </w:r>
    </w:p>
    <w:p>
      <w:pPr>
        <w:pStyle w:val="Heading1"/>
        <w:keepNext/>
      </w:pPr>
      <w:r>
        <w:rPr>
          <w:rFonts w:ascii="Times New Roman" w:hAnsi="Times New Roman"/>
          <w:b/>
          <w:color w:val="000000"/>
          <w:sz w:val="22"/>
        </w:rPr>
        <w:t>Öğretmen Yansıtması ve Sonraki Haftaya Hazırlık</w:t>
      </w:r>
    </w:p>
    <w:p>
      <w:pPr>
        <w:spacing w:after="40"/>
      </w:pPr>
      <w:r>
        <w:rPr>
          <w:rFonts w:ascii="Times New Roman" w:hAnsi="Times New Roman"/>
          <w:b w:val="0"/>
          <w:color w:val="000000"/>
          <w:sz w:val="20"/>
        </w:rPr>
        <w:t>Öğrencilerin en çok zorlandığı kavram veya ilişki: ........................................................................................................................</w:t>
      </w:r>
    </w:p>
    <w:p>
      <w:pPr>
        <w:spacing w:after="40"/>
      </w:pPr>
      <w:r>
        <w:rPr>
          <w:rFonts w:ascii="Times New Roman" w:hAnsi="Times New Roman"/>
          <w:b w:val="0"/>
          <w:color w:val="000000"/>
          <w:sz w:val="20"/>
        </w:rPr>
        <w:t>Sonraki uygulamada korunacak ya da değiştirilecek öğretim adımı / destekleme ihtiyacı: ......................................................................................</w:t>
      </w:r>
    </w:p>
    <w:p>
      <w:pPr>
        <w:spacing w:before="40" w:after="0"/>
      </w:pPr>
      <w:r>
        <w:rPr>
          <w:rFonts w:ascii="Times New Roman" w:hAnsi="Times New Roman"/>
          <w:b/>
          <w:color w:val="000000"/>
          <w:sz w:val="21"/>
        </w:rPr>
        <w:t>İmza</w:t>
      </w:r>
    </w:p>
    <w:p>
      <w:pPr>
        <w:spacing w:after="0"/>
        <w:jc w:val="center"/>
      </w:pPr>
      <w:r>
        <w:rPr>
          <w:rFonts w:ascii="Times New Roman" w:hAnsi="Times New Roman"/>
          <w:b w:val="0"/>
          <w:color w:val="000000"/>
          <w:sz w:val="20"/>
        </w:rPr>
        <w:t>28 Eylül 2026</w:t>
        <w:br/>
      </w:r>
      <w:r>
        <w:rPr>
          <w:rFonts w:ascii="Times New Roman" w:hAnsi="Times New Roman"/>
          <w:b/>
          <w:color w:val="000000"/>
          <w:sz w:val="20"/>
        </w:rPr>
        <w:t>Ders Öğretmeni</w:t>
        <w:br/>
      </w:r>
      <w:r>
        <w:rPr>
          <w:rFonts w:ascii="Times New Roman" w:hAnsi="Times New Roman"/>
          <w:b w:val="0"/>
          <w:color w:val="000000"/>
          <w:sz w:val="20"/>
        </w:rPr>
        <w:t>........................................................</w:t>
        <w:br/>
        <w:t>İmza</w:t>
      </w:r>
    </w:p>
    <w:sectPr w:rsidR="00FC693F" w:rsidRPr="0006063C" w:rsidSect="00034616">
      <w:pgSz w:w="11906" w:h="16838"/>
      <w:pgMar w:top="709" w:right="1020" w:bottom="709"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64" w:lineRule="auto"/>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200" w:after="80" w:line="264" w:lineRule="auto"/>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12. Sınıf T.C. İnkılap Tarihi ve Atatürkçülük 3.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