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9-13 Kasım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Kasım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dramatizasyon ve hikâyeciyi tanıtan sunumla sözlü iletişim</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dramatizasyonu; hikâyecinin hayatı ve eserleri üzerine sunum</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Seçtiği bir hikâyeyi dramatize eder; bir hikâyecinin hayatını ve eserlerini tanıtan hazırlıklı sunum yapar.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Dramatizasyon planı, sunum akışı, sözlü sunum gözlem formu ve öz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dramatizasyon ve hikâyeciyi tanıtan sunumla sözlü iletişim.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seçilen bir hikâyeyi dramatize etme; bir hikâyecinin hayatı ve eserleri hakkında güvenilir kaynaklardan yararlanarak hazırlıklı sunum yapma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Dramatizasyon planı, sunum akışı, sözlü sunum gözlem formu ve öz değerlendirme.</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Hikâye dramatizasyonu ve hikâyeciyi tanıtan sunum çalışmaları yapıldı; sözlü iletişim süreci değerlendirildi.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9 Kasım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9.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