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5. SINIF SOSYAL BİLGİLER DERS PLANI</w:t>
      </w:r>
    </w:p>
    <w:p>
      <w:pPr>
        <w:pStyle w:val="Title"/>
        <w:spacing w:after="200"/>
      </w:pPr>
      <w:r>
        <w:rPr>
          <w:rFonts w:ascii="Times New Roman" w:hAnsi="Times New Roman" w:eastAsia="Times New Roman"/>
          <w:b/>
          <w:color w:val="000000"/>
          <w:sz w:val="24"/>
        </w:rPr>
        <w:t>5.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12-16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12 Ekim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Yardımlaşma ve Dayanışma Faaliyetlerinin Toplumsal Birliğe Etkisi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SB.5.1.3. Toplumsal birliği sürdürmeye yönelik yardımlaşma ve dayanışma faaliyetlerine katkı sağlayabilme.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Yardımlaşma ve dayanışma faaliyetlerini sorgulaması; birlikte çalışabileceği kişilerle iletişim kurması, görev paylaşımı yapması, fikir üretmesi, fikirleri müzakere etmesi ve eyleme geçmeye yönelik aşamalı taslak geliştirmesi.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Proje tasarlama, iletişim, sosyal katılım, problem çözme, iş birliği ve öz değerlendirme.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Dayanışma, sorumluluk, adalet ve yardımseverlik.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Disiplinler Arası Bağ</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Türkçe dersi ile amaç ve süreç yazma; matematik dersi ile basit zaman çizelgesi oluşturma; görsel sanatlar ile bilgilendirme panosu ve görev şeması hazırlama.</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 önceki hafta ürettikleri plan taslaklarından hareket edebilir; ancak dersin amacı gerçek bir kampanya yürütmek değil, sosyal sorumluluk fikrinin nasıl güvenli, katılımcı ve ölçülebilir planlanacağını öğrenmektir. Gerçek uygulamalar kurumun ilgili süreçlerine tabidir.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önceki haftadan kalan plan taslaklarını veya kısa hatırlatma kartlarını kullanır. “Bir fikrin uygulanabilir olması için hangi adımlar gerekir?”, “Görev paylaşımı neden önemlidir?” ve “Bir çalışmanın başarılı olduğunu nasıl anlayabiliriz?” soruları üzerinden öğrencilerin hazır oluşu yoklanır.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Önceki hafta ihtiyaç, kaynak ve çözüm arasındaki ilişki kurulmuştur. Bu hafta aynı taslakların adım adım geliştirilmesi, görevlerin açıklığa kavuşturulması ve sonuçların nasıl değerlendirileceğinin planlanması hedeflenir.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Önceki hafta plan taslakları veya örnek plan kartları, görev paylaşımı şablonu, basit zaman çizelgesi, risk/önlem kartları, değerlendirme ölçütleri, büyük kâğıtlar, kalemler.</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Örnek faaliyetler para, bağış ya da kişisel veriye dayalı değildir. Sınıf içi dayanışma, ortak materyalin düzenlenmesi, bilgilendirme ve ortak alanın korunması gibi düşük riskli, eğitim amaçlı senaryolar kullanılır.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haftalık ders saati esas alınır.</w:t>
      </w:r>
    </w:p>
    <w:p>
      <w:pPr>
        <w:pStyle w:val="Heading2"/>
        <w:keepNext/>
      </w:pPr>
      <w:r>
        <w:rPr>
          <w:rFonts w:ascii="Times New Roman" w:hAnsi="Times New Roman" w:eastAsia="Times New Roman"/>
          <w:b/>
          <w:color w:val="000000"/>
          <w:sz w:val="21"/>
        </w:rPr>
        <w:t>Birinci Ders Saati</w:t>
      </w:r>
    </w:p>
    <w:p>
      <w:pPr>
        <w:pStyle w:val="Stage"/>
        <w:keepNext/>
      </w:pPr>
      <w:r>
        <w:rPr>
          <w:rFonts w:ascii="Times New Roman" w:hAnsi="Times New Roman" w:eastAsia="Times New Roman"/>
          <w:b/>
          <w:color w:val="000000"/>
          <w:sz w:val="21"/>
        </w:rPr>
        <w:t>Planın yol haritasını kurma (8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bir fikrin amaç, hazırlık, görev, uygulama, kontrol ve değerlendirme basamakları olduğunu gösteren boş bir yol haritası sunar. Basamakların sıralamasını öğrencilerle birlikte sorgular; bir basamağın atlanmasının doğurabileceği sonuçları örnekler.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plan taslaklarını yol haritasındaki basamaklarla eşleştirir. Eksik gördükleri basamağı not eder ve neden gerekli olduğunu açıklar.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Bir dayanışma çalışmasının temel aşamalarını sıralayabilme.</w:t>
      </w:r>
    </w:p>
    <w:p>
      <w:pPr>
        <w:pStyle w:val="Stage"/>
        <w:keepNext/>
      </w:pPr>
      <w:r>
        <w:rPr>
          <w:rFonts w:ascii="Times New Roman" w:hAnsi="Times New Roman" w:eastAsia="Times New Roman"/>
          <w:b/>
          <w:color w:val="000000"/>
          <w:sz w:val="21"/>
        </w:rPr>
        <w:t>Görev paylaşımı matrisi (17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gruplara görevlerin kişilere değil yapılacak işlere göre belirlenmesi gerektiğini açıklar. Hazırlık, materyal kontrolü, duyuru, uygulama izleme ve sonuç değerlendirme görevlerini örnek olarak gösterir; görevlerin gönüllülük, erişilebilirlik ve eşit katılım açısından düşünülmesini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kendi taslakları için görev matrisi hazırlar. Her görevin ne zaman, kimlerin katılımıyla ve hangi araçla yapılacağını kısaca yazar; tek bir kişiye aşırı yük bindiren dağılımı düzeltir.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Görevleri somutlaştırma ve adil görev paylaşımı yapma.</w:t>
      </w:r>
    </w:p>
    <w:p>
      <w:pPr>
        <w:pStyle w:val="Stage"/>
        <w:keepNext/>
      </w:pPr>
      <w:r>
        <w:rPr>
          <w:rFonts w:ascii="Times New Roman" w:hAnsi="Times New Roman" w:eastAsia="Times New Roman"/>
          <w:b/>
          <w:color w:val="000000"/>
          <w:sz w:val="21"/>
        </w:rPr>
        <w:t>Risk ve önlem kontrolü (15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gruplara “bilgi eksikliği”, “materyalin zarar görmesi”, “herkesin katılamaması”, “yanlış anlaşılma” gibi risk kartları verir. Amaç korku oluşturmak değil, sorumlu planlamanın önlem üretmek olduğunu belirtir.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kendi taslaklarında oluşabilecek bir riski seçer; riski azaltmak için uygulanabilir bir önlem yazar. Önlemin kişisel bilgi istememesine ve okul kurallarına aykırı olmamasına dikkat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Risk ile koruyucu önlem arasında ilişki kurma.</w:t>
      </w:r>
    </w:p>
    <w:p>
      <w:pPr>
        <w:pStyle w:val="Heading2"/>
        <w:keepNext/>
      </w:pPr>
      <w:r>
        <w:rPr>
          <w:rFonts w:ascii="Times New Roman" w:hAnsi="Times New Roman" w:eastAsia="Times New Roman"/>
          <w:b/>
          <w:color w:val="000000"/>
          <w:sz w:val="21"/>
        </w:rPr>
        <w:t>İkinci Ders Saati</w:t>
      </w:r>
    </w:p>
    <w:p>
      <w:pPr>
        <w:pStyle w:val="Stage"/>
        <w:keepNext/>
      </w:pPr>
      <w:r>
        <w:rPr>
          <w:rFonts w:ascii="Times New Roman" w:hAnsi="Times New Roman" w:eastAsia="Times New Roman"/>
          <w:b/>
          <w:color w:val="000000"/>
          <w:sz w:val="21"/>
        </w:rPr>
        <w:t>Zaman çizelgesi oluşturma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kısa süreli bir sınıf içi faaliyetin hazırlık, uygulama ve değerlendirme adımlarının gün veya ders saati üzerinden planlanabileceğini gösterir. Zaman çizelgesinin esnek olabileceğini, önemli olanın iş sırasını görünür kılmak olduğunu vurgular.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planları için üç ya da dört aşamalı basit zaman çizelgesi hazırlar. Her aşamada yapılacak iş ve sorumlu görev grubunu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Planı uygulanabilir adımlara ve zamana ayırma.</w:t>
      </w:r>
    </w:p>
    <w:p>
      <w:pPr>
        <w:pStyle w:val="Stage"/>
        <w:keepNext/>
      </w:pPr>
      <w:r>
        <w:rPr>
          <w:rFonts w:ascii="Times New Roman" w:hAnsi="Times New Roman" w:eastAsia="Times New Roman"/>
          <w:b/>
          <w:color w:val="000000"/>
          <w:sz w:val="21"/>
        </w:rPr>
        <w:t>Prototip panosu tasarlama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gruplardan planlarının son hâlini “Amaç - İhtiyaç - Yapılacaklar - Görevler - Önlemler - Beklenen yarar - Nasıl değerlendireceğiz?” başlıklarıyla bir prototip panosuna dönüştürmelerini ister. Panonun uygulama emri değil, sınıf içi düşünme ürünü olduğunu belirtir.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önceki hafta hazırladıkları fikirleri gözden geçirerek prototip panosu oluşturur. Her başlığın boş kalmamasına ve kullanılan dilin açık olmasına dikkat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Dayanışma fikrini aşamalı, güvenli ve değerlendirilebilir plan ürününe dönüştürme.</w:t>
      </w:r>
    </w:p>
    <w:p>
      <w:pPr>
        <w:pStyle w:val="Stage"/>
        <w:keepNext/>
      </w:pPr>
      <w:r>
        <w:rPr>
          <w:rFonts w:ascii="Times New Roman" w:hAnsi="Times New Roman" w:eastAsia="Times New Roman"/>
          <w:b/>
          <w:color w:val="000000"/>
          <w:sz w:val="21"/>
        </w:rPr>
        <w:t>Müzakere masası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iki grubu eşleştirir. Her grup diğerinin planında en güçlü bulduğu bir adımı ve uygulanabilirlik açısından sormak istediği bir soruyu paylaşır. Soru sorma ve cevap vermede saygılı iletişim ilkelerini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planlarını gerekçelendirir, gelen soruları dinler ve gerektiğinde çözüm önerilerini netleştirir.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Fikri müzakere etme ve gerekçeli iyileştirme önerisi sunma.</w:t>
      </w:r>
    </w:p>
    <w:p>
      <w:pPr>
        <w:pStyle w:val="Heading2"/>
        <w:keepNext/>
      </w:pPr>
      <w:r>
        <w:rPr>
          <w:rFonts w:ascii="Times New Roman" w:hAnsi="Times New Roman" w:eastAsia="Times New Roman"/>
          <w:b/>
          <w:color w:val="000000"/>
          <w:sz w:val="21"/>
        </w:rPr>
        <w:t>Üçüncü Ders Saati</w:t>
      </w:r>
    </w:p>
    <w:p>
      <w:pPr>
        <w:pStyle w:val="Stage"/>
        <w:keepNext/>
      </w:pPr>
      <w:r>
        <w:rPr>
          <w:rFonts w:ascii="Times New Roman" w:hAnsi="Times New Roman" w:eastAsia="Times New Roman"/>
          <w:b/>
          <w:color w:val="000000"/>
          <w:sz w:val="21"/>
        </w:rPr>
        <w:t>Uygulama provası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gruplardan planlarındaki bir aşamayı kısa bir sınıf içi prova ile canlandırmalarını ister. Prova; duyuru yapma, görev dağıtma, materyal düzenleme veya değerlendirme sorusu sorma gibi güvenli bir adımdan seçilir.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kısa provada görevlerini yerine getirir; izleyenler planın açık olup olmadığını, herkesin katılımına imkân verip vermediğini gözlemler.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Plan adımını canlandırma ve açıklığı gözlemleme.</w:t>
      </w:r>
    </w:p>
    <w:p>
      <w:pPr>
        <w:pStyle w:val="Stage"/>
        <w:keepNext/>
      </w:pPr>
      <w:r>
        <w:rPr>
          <w:rFonts w:ascii="Times New Roman" w:hAnsi="Times New Roman" w:eastAsia="Times New Roman"/>
          <w:b/>
          <w:color w:val="000000"/>
          <w:sz w:val="21"/>
        </w:rPr>
        <w:t>Sonuç ölçütlerini belirleme (18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“Faaliyet bittiğinde neye bakacağız?” sorusunu yöneltir. Öğrencilerin çok genel cevapları yerine gözlenebilir ölçütler üretmelerine yardım eder: görevlerin tamamlanması, katılımın erişilebilir olması, ortak alanın korunması, katılımcıların görüşünün alınması gibi.</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planlarına iki veya üç sonuç ölçütü ekler. Her ölçütün hangi kanıtla görülebileceğini (kontrol listesi, kısa geri bildirim, gözlem)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Beklenen yararı gözlenebilir ölçüt ve kanıtla ilişkilendirme.</w:t>
      </w:r>
    </w:p>
    <w:p>
      <w:pPr>
        <w:pStyle w:val="Stage"/>
        <w:keepNext/>
      </w:pPr>
      <w:r>
        <w:rPr>
          <w:rFonts w:ascii="Times New Roman" w:hAnsi="Times New Roman" w:eastAsia="Times New Roman"/>
          <w:b/>
          <w:color w:val="000000"/>
          <w:sz w:val="21"/>
        </w:rPr>
        <w:t>Bireysel kapanış yazısı (12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öğrencilere “Dayanışma çalışmasına katkı sağlamak için...” ve “Bir planı sorumlu yapan özellik...” ifadelerini tamamlama görevi verir. Cevaplarda öğrencinin kendi öğrenme sürecini fark etmesi için kısa geri bildirim sağlar.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iki cümlelik yansıtma yazar; ihtiyaç duyan öğrenci sözlü yanıt verir. Ders sonunda plan panoları dosyalanmak veya sınıf panosunda geçici olarak sergilenmek üzere düzenlenir.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Bireysel yansıtma ile dayanışma, sorumluluk ve planlama ilişkisini ifade etme.</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Planın basamaklarını sıralamakta zorlanan öğrenciler için numaralı süreç kartları, örnek görev matrisi ve öğretmen modeli kullanılır. Öğrenci, uzun açıklama yerine şema, sembol veya anahtar kelimelerle katkı sunabilir.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 çalışan öğrencilerden taslaklarına bir “katılım engeli” belirlemeleri ve bu engeli azaltacak iki erişilebilirlik önerisi geliştirmeleri; ayrıca değerlendirme kanıtlarının sınırlılıklarını yazmaları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ders içi gözlem, çalışma kâğıtları, grup ürünü, akran geri bildirimi ve bireysel yansıtma yoluyla süreç odaklı yürütülür. Öğrencinin yalnızca ulaştığı sonuç değil, düşüncesini gerekçelendirme, iş birliğine katılma ve geri bildirimle ürününü geliştirme süreci de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Dayanışma fikrini amaç, iş adımı ve görevler bakımından somutlaştırır.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Olası riski uygun ve güvenli bir önlemle ilişkilendirir.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Planın sonucunu gözlenebilir ölçüt ve kanıtla değerlendirir.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Müzakere ve prova sürecinde sorumlu, iş birliğine açık tutum gösterir.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SB.5.1.3. Yardımlaşma ve dayanışma faaliyetlerine katkı sağlama; görev paylaşımı, zaman çizelgesi, plan prototipi ve sonuç ölçütleri üzerinden işlendi.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yönelik not: Bir sonraki hafta toplumsal birlik öğrenme alanının kalan kısmı, yıllık planın ilgili satırındaki ders saati ve öğrenme çıktısına göre ele alınacaktır.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12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Sosyal Bilgiler 5.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