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40"/>
      </w:pPr>
      <w:r>
        <w:rPr>
          <w:rFonts w:ascii="Times New Roman" w:hAnsi="Times New Roman" w:eastAsia="Times New Roman"/>
          <w:b/>
          <w:color w:val="000000"/>
          <w:sz w:val="24"/>
        </w:rPr>
        <w:t>........................................................ ORTAOKULU MÜDÜRLÜĞÜ</w:t>
      </w:r>
    </w:p>
    <w:p>
      <w:pPr>
        <w:pStyle w:val="Title"/>
        <w:spacing w:after="40"/>
      </w:pPr>
      <w:r>
        <w:rPr>
          <w:rFonts w:ascii="Times New Roman" w:hAnsi="Times New Roman" w:eastAsia="Times New Roman"/>
          <w:b/>
          <w:color w:val="000000"/>
          <w:sz w:val="24"/>
        </w:rPr>
        <w:t>2026-2027 EĞİTİM ÖĞRETİM YILI</w:t>
      </w:r>
    </w:p>
    <w:p>
      <w:pPr>
        <w:pStyle w:val="Title"/>
        <w:spacing w:after="40"/>
      </w:pPr>
      <w:r>
        <w:rPr>
          <w:rFonts w:ascii="Times New Roman" w:hAnsi="Times New Roman" w:eastAsia="Times New Roman"/>
          <w:b/>
          <w:color w:val="000000"/>
          <w:sz w:val="24"/>
        </w:rPr>
        <w:t>5. SINIF SOSYAL BİLGİLER DERS PLANI</w:t>
      </w:r>
    </w:p>
    <w:p>
      <w:pPr>
        <w:pStyle w:val="Title"/>
        <w:spacing w:after="200"/>
      </w:pPr>
      <w:r>
        <w:rPr>
          <w:rFonts w:ascii="Times New Roman" w:hAnsi="Times New Roman" w:eastAsia="Times New Roman"/>
          <w:b/>
          <w:color w:val="000000"/>
          <w:sz w:val="24"/>
        </w:rPr>
        <w:t>6. HAFTA</w:t>
      </w:r>
    </w:p>
    <w:tbl>
      <w:tblPr>
        <w:tblW w:type="auto" w:w="0"/>
        <w:jc w:val="center"/>
        <w:tblLayout w:type="fixed"/>
        <w:tblLook w:firstColumn="1" w:firstRow="1" w:lastColumn="0" w:lastRow="0" w:noHBand="0" w:noVBand="1" w:val="04A0"/>
      </w:tblPr>
      <w:tblGrid>
        <w:gridCol w:w="2452"/>
        <w:gridCol w:w="2452"/>
        <w:gridCol w:w="2452"/>
        <w:gridCol w:w="2452"/>
      </w:tblGrid>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Kurum</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Eğitim Öğretim Yılı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2026-2027</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Sosyal Bilgiler</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Sınıf / Şube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5 / ............</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6. Hafta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Uygulama Tarih Aralığı</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19-23 Ekim 2026</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Toplam Ders Saati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3 ders saati (1 + 2)</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Düzenleme / İmza Tarihi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19 Ekim 2026 Pazartesi</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 Öğretmeni</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Kullanılan Ders Kitabı / Sayfa</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w:t>
            </w:r>
          </w:p>
        </w:tc>
      </w:tr>
      <w:tr>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Dersin İşleneceği Gün ve Saat</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Okul ders çizelgesine göre</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Plan Türü</w:t>
            </w:r>
          </w:p>
        </w:tc>
        <w:tc>
          <w:tcPr>
            <w:tcW w:type="dxa" w:w="2452"/>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Ders Planı</w:t>
            </w:r>
          </w:p>
        </w:tc>
      </w:tr>
    </w:tbl>
    <w:p>
      <w:pPr>
        <w:spacing w:after="0"/>
      </w:pPr>
    </w:p>
    <w:p>
      <w:pPr>
        <w:pStyle w:val="Heading1"/>
        <w:keepNext/>
      </w:pPr>
      <w:r>
        <w:rPr>
          <w:rFonts w:ascii="Times New Roman" w:hAnsi="Times New Roman" w:eastAsia="Times New Roman"/>
          <w:b/>
          <w:color w:val="000000"/>
          <w:sz w:val="23"/>
        </w:rPr>
        <w:t>Yıllık Planla Uyumlu Öğrenme Çerçevesi</w:t>
      </w:r>
    </w:p>
    <w:tbl>
      <w:tblPr>
        <w:tblW w:type="auto" w:w="0"/>
        <w:jc w:val="center"/>
        <w:tblLayout w:type="fixed"/>
        <w:tblLook w:firstColumn="1" w:firstRow="1" w:lastColumn="0" w:lastRow="0" w:noHBand="0" w:noVBand="1" w:val="04A0"/>
      </w:tblPr>
      <w:tblGrid>
        <w:gridCol w:w="4904"/>
        <w:gridCol w:w="4904"/>
      </w:tblGrid>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Ders Saati Dağılımı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1 ders saati SB.5.1.3; 2 ders saati SB.5.2.1 öğrenme çıktısına ayrılmıştır.</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Alanı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Birlikte Yaşamak / Evimiz Dünya</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İçerik Çerçevesi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Yardımlaşma ve Dayanışma Faaliyetlerinin Toplumsal Birliğe Etkisi / Yaşadığı İlin Göreceli Konumu</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Öğrenme Çıktıları</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SB.5.1.3. Toplumsal birliği sürdürmeye yönelik yardımlaşma ve dayanışma faaliyetlerine katkı sağlayabilme. SB.5.2.1. Yaşadığı ilin göreceli konum özelliklerini algılayabilme.</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Süreç Bileşenleri</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Dayanışmaya yönelik fikri değerlendirme ve eyleme dönüştürme; ilin göreceli konumunu belirleme, görselleştirme ve özetleme.</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Seçilen Beceriler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İletişim, iş birliği, sorumlu karar verme, bilgi ve görsel okuryazarlık.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Değerler</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Yardımseverlik, duyarlılık ve vatanseverlik.</w:t>
            </w:r>
          </w:p>
        </w:tc>
      </w:tr>
      <w:tr>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E7E7E7" w:val="clear"/>
          </w:tcPr>
          <w:p>
            <w:pPr>
              <w:spacing w:before="0" w:after="0" w:line="240" w:lineRule="auto"/>
              <w:jc w:val="left"/>
            </w:pPr>
            <w:r>
              <w:rPr>
                <w:rFonts w:ascii="Times New Roman" w:hAnsi="Times New Roman" w:eastAsia="Times New Roman"/>
                <w:b/>
                <w:color w:val="000000"/>
                <w:sz w:val="19"/>
              </w:rPr>
              <w:t>Disiplinler Arası Bağ</w:t>
            </w:r>
          </w:p>
        </w:tc>
        <w:tc>
          <w:tcPr>
            <w:tcW w:type="dxa" w:w="490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9"/>
              </w:rPr>
              <w:t>Türkçe ile gerekçeli açıklama; matematik ile yön ve uzaklık ifadesi; görsel sanatlar ile kroki ve sembol kullanımı.</w:t>
            </w:r>
          </w:p>
        </w:tc>
      </w:tr>
    </w:tbl>
    <w:p>
      <w:pPr>
        <w:spacing w:after="0"/>
      </w:pPr>
    </w:p>
    <w:p>
      <w:pPr>
        <w:pStyle w:val="Heading1"/>
        <w:keepNext/>
      </w:pPr>
      <w:r>
        <w:rPr>
          <w:rFonts w:ascii="Times New Roman" w:hAnsi="Times New Roman" w:eastAsia="Times New Roman"/>
          <w:b/>
          <w:color w:val="000000"/>
          <w:sz w:val="23"/>
        </w:rPr>
        <w:t>Hazırbulunuşluk ve Ön Değerlendirme</w:t>
      </w:r>
    </w:p>
    <w:p>
      <w:pPr>
        <w:spacing w:after="80" w:line="269" w:lineRule="auto"/>
        <w:ind w:firstLine="0"/>
      </w:pPr>
      <w:r>
        <w:rPr>
          <w:rFonts w:ascii="Times New Roman" w:hAnsi="Times New Roman" w:eastAsia="Times New Roman"/>
          <w:b/>
          <w:color w:val="000000"/>
          <w:sz w:val="21"/>
        </w:rPr>
        <w:t xml:space="preserve">Temel kabul: </w:t>
      </w:r>
      <w:r>
        <w:rPr>
          <w:rFonts w:ascii="Times New Roman" w:hAnsi="Times New Roman" w:eastAsia="Times New Roman"/>
          <w:b w:val="0"/>
          <w:color w:val="000000"/>
          <w:sz w:val="21"/>
        </w:rPr>
        <w:t>Öğrencilerin önceki haftalarda ele aldıkları yardımlaşma ve dayanışma örneklerini; yaşadığı ilin, yakın çevresinin ve Türkiye haritasındaki yerinin günlük hayata dayalı gözlemlerini kullanabilecekleri kabul edilir. Paylaşımlarda kişisel yardım alma-verme durumları yerine örnek olaylar üzerinden konuşulması esastır.</w:t>
      </w:r>
    </w:p>
    <w:p>
      <w:pPr>
        <w:spacing w:after="80" w:line="269" w:lineRule="auto"/>
        <w:ind w:firstLine="0"/>
      </w:pPr>
      <w:r>
        <w:rPr>
          <w:rFonts w:ascii="Times New Roman" w:hAnsi="Times New Roman" w:eastAsia="Times New Roman"/>
          <w:b/>
          <w:color w:val="000000"/>
          <w:sz w:val="21"/>
        </w:rPr>
        <w:t xml:space="preserve">Ön değerlendirme: </w:t>
      </w:r>
      <w:r>
        <w:rPr>
          <w:rFonts w:ascii="Times New Roman" w:hAnsi="Times New Roman" w:eastAsia="Times New Roman"/>
          <w:b w:val="0"/>
          <w:color w:val="000000"/>
          <w:sz w:val="21"/>
        </w:rPr>
        <w:t>Öğrencilere “Bir dayanışma fikrini uygulanabilir yapan nedir?” ve “İlimizi bir arkadaşına tarif ederken hangi yerlerden söz ederiz?” soruları yöneltilir. Yanıtlar, önceki öğrenmelerle yeni konu arasındaki bağı görmek ve destek ihtiyacını belirlemek için gözlem notlarıyla izlenir.</w:t>
      </w:r>
    </w:p>
    <w:p>
      <w:pPr>
        <w:spacing w:after="120" w:line="269" w:lineRule="auto"/>
        <w:ind w:firstLine="0"/>
      </w:pPr>
      <w:r>
        <w:rPr>
          <w:rFonts w:ascii="Times New Roman" w:hAnsi="Times New Roman" w:eastAsia="Times New Roman"/>
          <w:b/>
          <w:color w:val="000000"/>
          <w:sz w:val="21"/>
        </w:rPr>
        <w:t xml:space="preserve">Köprü kurma: </w:t>
      </w:r>
      <w:r>
        <w:rPr>
          <w:rFonts w:ascii="Times New Roman" w:hAnsi="Times New Roman" w:eastAsia="Times New Roman"/>
          <w:b w:val="0"/>
          <w:color w:val="000000"/>
          <w:sz w:val="21"/>
        </w:rPr>
        <w:t>Dayanışma faaliyetinde ihtiyaç, görev ve sonuç ilişkisi; ilin göreceli konumunda ise yön, komşu il, ulaşım yolu ve doğal unsur ilişkisi üzerinde durulur. Böylece öğrenciler haritayı ezberlenecek bir görüntü değil, konumu açıklama aracı olarak kullanmaya hazırlanır.</w:t>
      </w:r>
    </w:p>
    <w:p>
      <w:pPr>
        <w:pStyle w:val="Heading1"/>
        <w:keepNext/>
      </w:pPr>
      <w:r>
        <w:rPr>
          <w:rFonts w:ascii="Times New Roman" w:hAnsi="Times New Roman" w:eastAsia="Times New Roman"/>
          <w:b/>
          <w:color w:val="000000"/>
          <w:sz w:val="23"/>
        </w:rPr>
        <w:t>Araç Gereç ve Kaynaklar</w:t>
      </w:r>
    </w:p>
    <w:p>
      <w:pPr>
        <w:spacing w:after="80" w:line="269" w:lineRule="auto"/>
        <w:ind w:firstLine="0"/>
      </w:pPr>
      <w:r>
        <w:rPr>
          <w:rFonts w:ascii="Times New Roman" w:hAnsi="Times New Roman" w:eastAsia="Times New Roman"/>
          <w:b/>
          <w:color w:val="000000"/>
          <w:sz w:val="21"/>
        </w:rPr>
        <w:t xml:space="preserve">Araç gereç: </w:t>
      </w:r>
      <w:r>
        <w:rPr>
          <w:rFonts w:ascii="Times New Roman" w:hAnsi="Times New Roman" w:eastAsia="Times New Roman"/>
          <w:b w:val="0"/>
          <w:color w:val="000000"/>
          <w:sz w:val="21"/>
        </w:rPr>
        <w:t>Sosyal bilgiler ders kitabı, Türkiye fiziki ve siyasi haritası, yaşanılan ile ilişkin boş kroki, yön kartları, örnek dayanışma senaryoları, çalışma kâğıdı, renkli kalemler ve gözlem kontrol listesi.</w:t>
      </w:r>
    </w:p>
    <w:p>
      <w:pPr>
        <w:spacing w:after="160" w:line="269" w:lineRule="auto"/>
        <w:ind w:firstLine="0"/>
      </w:pPr>
      <w:r>
        <w:rPr>
          <w:rFonts w:ascii="Times New Roman" w:hAnsi="Times New Roman" w:eastAsia="Times New Roman"/>
          <w:b/>
          <w:color w:val="000000"/>
          <w:sz w:val="21"/>
        </w:rPr>
        <w:t xml:space="preserve">Kaynak kullanımı: </w:t>
      </w:r>
      <w:r>
        <w:rPr>
          <w:rFonts w:ascii="Times New Roman" w:hAnsi="Times New Roman" w:eastAsia="Times New Roman"/>
          <w:b w:val="0"/>
          <w:color w:val="000000"/>
          <w:sz w:val="21"/>
        </w:rPr>
        <w:t>İl adı, komşu iller ve ulaşım bağlantıları için ders kitabı ile güncel ve güvenilir resmî yerel kaynaklar karşılaştırılır. Kişisel adres, öğrenci ailesi veya özel konum bilgisi kullanılmaz.</w:t>
      </w:r>
    </w:p>
    <w:p>
      <w:pPr>
        <w:pStyle w:val="Heading1"/>
        <w:keepNext/>
      </w:pPr>
      <w:r>
        <w:rPr>
          <w:rFonts w:ascii="Times New Roman" w:hAnsi="Times New Roman" w:eastAsia="Times New Roman"/>
          <w:b/>
          <w:color w:val="000000"/>
          <w:sz w:val="23"/>
        </w:rPr>
        <w:t>Öğrenme Öğretme Süreci</w:t>
      </w:r>
    </w:p>
    <w:p>
      <w:pPr>
        <w:spacing w:after="140" w:line="269" w:lineRule="auto"/>
        <w:ind w:firstLine="0"/>
      </w:pPr>
      <w:r>
        <w:rPr>
          <w:rFonts w:ascii="Times New Roman" w:hAnsi="Times New Roman" w:eastAsia="Times New Roman"/>
          <w:b/>
          <w:color w:val="000000"/>
          <w:sz w:val="21"/>
        </w:rPr>
        <w:t xml:space="preserve">Uygulama notu: </w:t>
      </w:r>
      <w:r>
        <w:rPr>
          <w:rFonts w:ascii="Times New Roman" w:hAnsi="Times New Roman" w:eastAsia="Times New Roman"/>
          <w:b w:val="0"/>
          <w:color w:val="000000"/>
          <w:sz w:val="21"/>
        </w:rPr>
        <w:t xml:space="preserve">Aşağıdaki süreler 40 dakikalık ders saati dikkate alınarak 3 ders saati için hazırlanmıştır. Okulun günlük ders çizelgesindeki süre farklıysa etkinlik süreleri orantılı biçimde düzenlenir. </w:t>
      </w:r>
    </w:p>
    <w:p>
      <w:pPr>
        <w:pStyle w:val="Heading2"/>
        <w:keepNext/>
      </w:pPr>
      <w:r>
        <w:rPr>
          <w:rFonts w:ascii="Times New Roman" w:hAnsi="Times New Roman" w:eastAsia="Times New Roman"/>
          <w:b/>
          <w:color w:val="000000"/>
          <w:sz w:val="21"/>
        </w:rPr>
        <w:t>Birinci Ders Saati</w:t>
      </w:r>
    </w:p>
    <w:p>
      <w:pPr>
        <w:pStyle w:val="Stage"/>
        <w:keepNext/>
      </w:pPr>
      <w:r>
        <w:rPr>
          <w:rFonts w:ascii="Times New Roman" w:hAnsi="Times New Roman" w:eastAsia="Times New Roman"/>
          <w:b/>
          <w:color w:val="000000"/>
          <w:sz w:val="21"/>
        </w:rPr>
        <w:t>Dayanışma fikrini gözden geçirme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önceki haftada tasarlanan dayanışma faaliyetlerinden anonim iki örneği tahtaya yazar. Her örnekte ihtiyaç, görev paylaşımı ve beklenen sonucu ayırt etmeye yönelik sorular sorar; öğrenci görüşlerini tek bir doğruya zorlamadan gerekçelendirmelerini ister.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örnek fikrin hangi ihtiyaca yanıt verdiğini, kimlerin görev alabileceğini ve uygulanınca toplumsal birliğe nasıl katkı sunacağını kısa notlarla belirtir. Grup içinde sözcü, yazıcı ve süre takipçisi rollerini paylaşır.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Öğrencinin dayanışma faaliyeti için ihtiyaç, görev ve sonuç ilişkisini ifade etmesi; ortak fikre yapıcı katkı sunması.</w:t>
      </w:r>
    </w:p>
    <w:p>
      <w:pPr>
        <w:pStyle w:val="Stage"/>
        <w:keepNext/>
      </w:pPr>
      <w:r>
        <w:rPr>
          <w:rFonts w:ascii="Times New Roman" w:hAnsi="Times New Roman" w:eastAsia="Times New Roman"/>
          <w:b/>
          <w:color w:val="000000"/>
          <w:sz w:val="21"/>
        </w:rPr>
        <w:t>Eylem adımı belirleme (20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küçük gruplardan sınıf içinde güvenle uygulanabilecek ve özel bilgi gerektirmeyen bir dayanışma adımı seçmelerini ister. Örneğin ortak kitap köşesi, sınıf içi materyal paylaşımı veya yeni gelen öğrenciye uyum desteği gibi okul yaşamına yakın seçenekler kullanır.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seçtikleri fikir için amaç, sorumlular, gerekli materyal ve kontrol yolu içeren dört satırlık eylem taslağı hazırlar. Eylem taslağında kimseyi zorunlu tutmayan, gönüllülük ve saygı içeren ifadeler kullanır.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Kısa eylem taslağında fikrin uygulanabilir biçimde açıklanması ve görev paylaşımının görünür olması.</w:t>
      </w:r>
    </w:p>
    <w:p>
      <w:pPr>
        <w:pStyle w:val="Stage"/>
        <w:keepNext/>
      </w:pPr>
      <w:r>
        <w:rPr>
          <w:rFonts w:ascii="Times New Roman" w:hAnsi="Times New Roman" w:eastAsia="Times New Roman"/>
          <w:b/>
          <w:color w:val="000000"/>
          <w:sz w:val="21"/>
        </w:rPr>
        <w:t>Geçiş ve yansıtma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toplumsal birliğin yalnızca etkinliklerle değil yaşadığı çevreyi tanıma ve koruma sorumluluğuyla da ilişkilendirilebileceğini vurgular. Bir sonraki derste ilin göreceli konumunun araştırılacağını belirtir.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eylem taslağında üstlendikleri rolü ve bu rolün katkısını bir cümleyle açıklar. İllerini tarif ederken kullanabilecekleri ilk iki konum ipucunu defterine not eder.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Öğrencinin dayanışma deneyimini sorumlulukla ilişkilendirmesi ve göreceli konuma dair ön bilgisini açıklaması.</w:t>
      </w:r>
    </w:p>
    <w:p>
      <w:pPr>
        <w:pStyle w:val="Heading2"/>
        <w:keepNext/>
      </w:pPr>
      <w:r>
        <w:rPr>
          <w:rFonts w:ascii="Times New Roman" w:hAnsi="Times New Roman" w:eastAsia="Times New Roman"/>
          <w:b/>
          <w:color w:val="000000"/>
          <w:sz w:val="21"/>
        </w:rPr>
        <w:t>İkinci Ders Saati</w:t>
      </w:r>
    </w:p>
    <w:p>
      <w:pPr>
        <w:pStyle w:val="Stage"/>
        <w:keepNext/>
      </w:pPr>
      <w:r>
        <w:rPr>
          <w:rFonts w:ascii="Times New Roman" w:hAnsi="Times New Roman" w:eastAsia="Times New Roman"/>
          <w:b/>
          <w:color w:val="000000"/>
          <w:sz w:val="21"/>
        </w:rPr>
        <w:t>Konum ipuçlarını toplama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Türkiye haritasını kullanarak mutlak konum ile göreceli konumun aynı ifade biçimi olmadığını yaş düzeyine uygun örneklerle açıklar. İlin adını doğrudan vermek yerine öğrencilerin kendi illerine ilişkin bildikleri güvenli ipuçlarını toplamalarını ister.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ilin bulunduğu bölge, yakın deniz veya dağ, komşu iller, önemli ulaşım yolu ya da Türkiye içindeki genel yön gibi bildikleri ipuçlarını yapışkan notlara yazar. Bilmediği bilgiyi tahmin olarak değil araştırılacak bilgi olarak işaretler.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İlin konumunu açıklamada kullanılabilecek en az iki doğru veya araştırılabilir ipucunun belirlenmesi.</w:t>
      </w:r>
    </w:p>
    <w:p>
      <w:pPr>
        <w:pStyle w:val="Stage"/>
        <w:keepNext/>
      </w:pPr>
      <w:r>
        <w:rPr>
          <w:rFonts w:ascii="Times New Roman" w:hAnsi="Times New Roman" w:eastAsia="Times New Roman"/>
          <w:b/>
          <w:color w:val="000000"/>
          <w:sz w:val="21"/>
        </w:rPr>
        <w:t>Harita üzerinde göreceli konum (20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her gruba boş Türkiye krokisi ve yön kartları verir. Harita işaretlerini, yön gösterimini ve lejand kullanımını modelleyerek ilin konumunun çevresindeki iller ve doğal unsurlarla ilişkilendirilebileceğini gösterir.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yaşadığı ili krokide yaklaşık olarak konumlandırır; en az iki komşu il, bir ulaşım veya doğal unsur ve yön bilgisi ekler. Grubun tüm üyeleri harita üzerinde bir işaretleme veya açıklama görevi üstlenir.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Krokide yön, yakın çevre ve sembol kullanımıyla ilin göreceli konumunu görselleştirme.</w:t>
      </w:r>
    </w:p>
    <w:p>
      <w:pPr>
        <w:pStyle w:val="Stage"/>
        <w:keepNext/>
      </w:pPr>
      <w:r>
        <w:rPr>
          <w:rFonts w:ascii="Times New Roman" w:hAnsi="Times New Roman" w:eastAsia="Times New Roman"/>
          <w:b/>
          <w:color w:val="000000"/>
          <w:sz w:val="21"/>
        </w:rPr>
        <w:t>Akran kontrolü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grupların krokilerini eşleştirerek karşılıklı kontrol yapılmasını sağlar. “Bu ifade başka bir ile de uyabilir mi?” sorusuyla açıklamaların yeterince belirgin olup olmadığını düşündürür.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başka bir grubun krokisindeki iki açık anlatımı ve bir geliştirme önerisini paylaşır. Kendi krokisinde eksik gördüğü yön veya sembol bilgisini düzeltir.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Geri bildirim sonrası düzeltilmiş kroki ve öğrencinin açıklamasını kanıtla güçlendirmesi.</w:t>
      </w:r>
    </w:p>
    <w:p>
      <w:pPr>
        <w:pStyle w:val="Heading2"/>
        <w:keepNext/>
      </w:pPr>
      <w:r>
        <w:rPr>
          <w:rFonts w:ascii="Times New Roman" w:hAnsi="Times New Roman" w:eastAsia="Times New Roman"/>
          <w:b/>
          <w:color w:val="000000"/>
          <w:sz w:val="21"/>
        </w:rPr>
        <w:t>Üçüncü Ders Saati</w:t>
      </w:r>
    </w:p>
    <w:p>
      <w:pPr>
        <w:pStyle w:val="Stage"/>
        <w:keepNext/>
      </w:pPr>
      <w:r>
        <w:rPr>
          <w:rFonts w:ascii="Times New Roman" w:hAnsi="Times New Roman" w:eastAsia="Times New Roman"/>
          <w:b/>
          <w:color w:val="000000"/>
          <w:sz w:val="21"/>
        </w:rPr>
        <w:t>Konum açıklamasını planlama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haritadaki işaretlerin tek başına yeterli olmadığını; konum bilgisinin kısa, anlaşılır ve doğrulanabilir cümlelerle özetlenmesi gerektiğini açıklar. Bir örnek paragrafı birlikte inceler.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“İlimizin göreceli konumu” başlığı altında kullanacakları üç kanıtı seçer: yön, yakın çevre ve doğal/ulaşım unsuru. Kanıtlarını kroki üzerindeki işaretlerle eşleştirir.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Öğrencinin konum açıklamasına uygun üç kanıt seçebilmesi.</w:t>
      </w:r>
    </w:p>
    <w:p>
      <w:pPr>
        <w:pStyle w:val="Stage"/>
        <w:keepNext/>
      </w:pPr>
      <w:r>
        <w:rPr>
          <w:rFonts w:ascii="Times New Roman" w:hAnsi="Times New Roman" w:eastAsia="Times New Roman"/>
          <w:b/>
          <w:color w:val="000000"/>
          <w:sz w:val="21"/>
        </w:rPr>
        <w:t>Kroki ve paragrafı tamamlama (20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sınıf içinde dolaşarak yön ifadelerinin, komşu il ve doğal unsur bilgilerinin anlaşılır kullanılmasına yönelik dönüt verir. Öğrencinin doğrulamadığı bilgiyi kesin yargı olarak yazmamasını hatırlatır.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krokiyi lejandla tamamlar ve ili göreceli konumuyla tanıtan kısa bir paragraf yazar. Yazma desteğine ihtiyacı olan öğrenci, başlangıç cümlesi ve kelime havuzundan yararlanır.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Lejandlı kroki ile bu krokiye dayalı, anlamlı göreceli konum paragrafı.</w:t>
      </w:r>
    </w:p>
    <w:p>
      <w:pPr>
        <w:pStyle w:val="Stage"/>
        <w:keepNext/>
      </w:pPr>
      <w:r>
        <w:rPr>
          <w:rFonts w:ascii="Times New Roman" w:hAnsi="Times New Roman" w:eastAsia="Times New Roman"/>
          <w:b/>
          <w:color w:val="000000"/>
          <w:sz w:val="21"/>
        </w:rPr>
        <w:t>Kapanış ve çıkış bileti (10 dakika)</w:t>
      </w:r>
    </w:p>
    <w:p>
      <w:pPr>
        <w:spacing w:after="60" w:line="269" w:lineRule="auto"/>
        <w:ind w:firstLine="312"/>
      </w:pPr>
      <w:r>
        <w:rPr>
          <w:rFonts w:ascii="Times New Roman" w:hAnsi="Times New Roman" w:eastAsia="Times New Roman"/>
          <w:b/>
          <w:color w:val="000000"/>
          <w:sz w:val="21"/>
        </w:rPr>
        <w:t xml:space="preserve">Öğretmenin işlemleri: </w:t>
      </w:r>
      <w:r>
        <w:rPr>
          <w:rFonts w:ascii="Times New Roman" w:hAnsi="Times New Roman" w:eastAsia="Times New Roman"/>
          <w:b w:val="0"/>
          <w:color w:val="000000"/>
          <w:sz w:val="21"/>
        </w:rPr>
        <w:t>Öğretmen iki öğrencinin gönüllü paragrafını dinler; farklı konum ipuçlarının birbirini tamamladığını vurgular. Sonraki hafta aynı öğrenme çıktısının daha ayrıntılı harita incelemesiyle sürdürüleceğini belirtir.</w:t>
      </w:r>
    </w:p>
    <w:p>
      <w:pPr>
        <w:spacing w:after="60" w:line="269" w:lineRule="auto"/>
        <w:ind w:firstLine="312"/>
      </w:pPr>
      <w:r>
        <w:rPr>
          <w:rFonts w:ascii="Times New Roman" w:hAnsi="Times New Roman" w:eastAsia="Times New Roman"/>
          <w:b/>
          <w:color w:val="000000"/>
          <w:sz w:val="21"/>
        </w:rPr>
        <w:t xml:space="preserve">Öğrencinin öğrenme yaşantısı: </w:t>
      </w:r>
      <w:r>
        <w:rPr>
          <w:rFonts w:ascii="Times New Roman" w:hAnsi="Times New Roman" w:eastAsia="Times New Roman"/>
          <w:b w:val="0"/>
          <w:color w:val="000000"/>
          <w:sz w:val="21"/>
        </w:rPr>
        <w:t>Öğrenciler çıkış biletine “İlimin konumunu anlatırken en güvenilir ipucum...” cümlesini tamamlar; bir sonraki derste doğrulamak istediği bir bilgiyi not eder.</w:t>
      </w:r>
    </w:p>
    <w:p>
      <w:pPr>
        <w:spacing w:after="120" w:line="269" w:lineRule="auto"/>
        <w:ind w:firstLine="312"/>
      </w:pPr>
      <w:r>
        <w:rPr>
          <w:rFonts w:ascii="Times New Roman" w:hAnsi="Times New Roman" w:eastAsia="Times New Roman"/>
          <w:b/>
          <w:color w:val="000000"/>
          <w:sz w:val="21"/>
        </w:rPr>
        <w:t xml:space="preserve">İzlenecek öğrenme kanıtı: </w:t>
      </w:r>
      <w:r>
        <w:rPr>
          <w:rFonts w:ascii="Times New Roman" w:hAnsi="Times New Roman" w:eastAsia="Times New Roman"/>
          <w:b w:val="0"/>
          <w:color w:val="000000"/>
          <w:sz w:val="21"/>
        </w:rPr>
        <w:t>Çıkış biletinde göreceli konumun bir unsurunu doğru kullanma ve araştırma sorusu oluşturma.</w:t>
      </w:r>
    </w:p>
    <w:p>
      <w:pPr>
        <w:pStyle w:val="Heading1"/>
        <w:keepNext/>
      </w:pPr>
      <w:r>
        <w:rPr>
          <w:rFonts w:ascii="Times New Roman" w:hAnsi="Times New Roman" w:eastAsia="Times New Roman"/>
          <w:b/>
          <w:color w:val="000000"/>
          <w:sz w:val="23"/>
        </w:rPr>
        <w:t>Farklılaştırma</w:t>
      </w:r>
    </w:p>
    <w:p>
      <w:pPr>
        <w:spacing w:after="80" w:line="269" w:lineRule="auto"/>
        <w:ind w:firstLine="0"/>
      </w:pPr>
      <w:r>
        <w:rPr>
          <w:rFonts w:ascii="Times New Roman" w:hAnsi="Times New Roman" w:eastAsia="Times New Roman"/>
          <w:b/>
          <w:color w:val="000000"/>
          <w:sz w:val="21"/>
        </w:rPr>
        <w:t xml:space="preserve">Destekleme: </w:t>
      </w:r>
      <w:r>
        <w:rPr>
          <w:rFonts w:ascii="Times New Roman" w:hAnsi="Times New Roman" w:eastAsia="Times New Roman"/>
          <w:b w:val="0"/>
          <w:color w:val="000000"/>
          <w:sz w:val="21"/>
        </w:rPr>
        <w:t>Yön ve harita sembollerini ayırt etmekte zorlanan öğrenciler için sınıf içi yön levhası, renk kodlu yön kartları ve yarı doldurulmuş kroki kullanılır. Açıklama yazmak yerine işaretleme, eşleştirme veya sözlü anlatım kabul edilir.</w:t>
      </w:r>
    </w:p>
    <w:p>
      <w:pPr>
        <w:spacing w:after="140" w:line="269" w:lineRule="auto"/>
        <w:ind w:firstLine="0"/>
      </w:pPr>
      <w:r>
        <w:rPr>
          <w:rFonts w:ascii="Times New Roman" w:hAnsi="Times New Roman" w:eastAsia="Times New Roman"/>
          <w:b/>
          <w:color w:val="000000"/>
          <w:sz w:val="21"/>
        </w:rPr>
        <w:t xml:space="preserve">Zenginleştirme: </w:t>
      </w:r>
      <w:r>
        <w:rPr>
          <w:rFonts w:ascii="Times New Roman" w:hAnsi="Times New Roman" w:eastAsia="Times New Roman"/>
          <w:b w:val="0"/>
          <w:color w:val="000000"/>
          <w:sz w:val="21"/>
        </w:rPr>
        <w:t>Hazır çalışmayı tamamlayan öğrenciler, ilin ulaşım veya doğal çevre özelliklerinden birini seçerek bu özelliğin ilin göreceli konumunu nasıl etkilediğini iki kanıtla açıklar.</w:t>
      </w:r>
    </w:p>
    <w:p>
      <w:pPr>
        <w:pStyle w:val="Heading1"/>
        <w:keepNext/>
      </w:pPr>
      <w:r>
        <w:rPr>
          <w:rFonts w:ascii="Times New Roman" w:hAnsi="Times New Roman" w:eastAsia="Times New Roman"/>
          <w:b/>
          <w:color w:val="000000"/>
          <w:sz w:val="23"/>
        </w:rPr>
        <w:t>Ölçme ve Değerlendirme</w:t>
      </w:r>
    </w:p>
    <w:p>
      <w:pPr>
        <w:spacing w:after="100" w:line="269" w:lineRule="auto"/>
        <w:ind w:firstLine="0"/>
      </w:pPr>
      <w:r>
        <w:rPr>
          <w:rFonts w:ascii="Times New Roman" w:hAnsi="Times New Roman" w:eastAsia="Times New Roman"/>
          <w:b/>
          <w:color w:val="000000"/>
          <w:sz w:val="21"/>
        </w:rPr>
        <w:t xml:space="preserve">Değerlendirme yaklaşımı: </w:t>
      </w:r>
      <w:r>
        <w:rPr>
          <w:rFonts w:ascii="Times New Roman" w:hAnsi="Times New Roman" w:eastAsia="Times New Roman"/>
          <w:b w:val="0"/>
          <w:color w:val="000000"/>
          <w:sz w:val="21"/>
        </w:rPr>
        <w:t>Değerlendirme; eylem taslağı, kroki, kısa konum paragrafı, akran kontrolü ve çıkış bileti üzerinden süreç odaklı yürütülür. Dayanışma kısmında iş birliği ve sorumluluk; konum kısmında kanıta dayalı açıklama, görselleştirme ve düzeltme dikkate alınır.</w:t>
      </w:r>
    </w:p>
    <w:tbl>
      <w:tblPr>
        <w:tblW w:type="auto" w:w="0"/>
        <w:jc w:val="center"/>
        <w:tblLayout w:type="fixed"/>
        <w:tblLook w:firstColumn="1" w:firstRow="1" w:lastColumn="0" w:lastRow="0" w:noHBand="0" w:noVBand="1" w:val="04A0"/>
      </w:tblPr>
      <w:tblGrid>
        <w:gridCol w:w="3269"/>
        <w:gridCol w:w="3269"/>
        <w:gridCol w:w="3269"/>
      </w:tblGrid>
      <w:tr>
        <w:tc>
          <w:tcPr>
            <w:tcW w:type="dxa" w:w="6236"/>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Gözlenecek Öğrenme Kanıtı</w:t>
            </w:r>
          </w:p>
        </w:tc>
        <w:tc>
          <w:tcPr>
            <w:tcW w:type="dxa" w:w="1644"/>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Gözlendi</w:t>
            </w:r>
          </w:p>
        </w:tc>
        <w:tc>
          <w:tcPr>
            <w:tcW w:type="dxa" w:w="1701"/>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shd w:fill="D9E2F3" w:val="clear"/>
          </w:tcPr>
          <w:p>
            <w:pPr>
              <w:spacing w:before="0" w:after="0" w:line="240" w:lineRule="auto"/>
              <w:jc w:val="center"/>
            </w:pPr>
            <w:r>
              <w:rPr>
                <w:rFonts w:ascii="Times New Roman" w:hAnsi="Times New Roman" w:eastAsia="Times New Roman"/>
                <w:b/>
                <w:color w:val="000000"/>
                <w:sz w:val="18"/>
              </w:rPr>
              <w:t>Desteğe İhtiyaç Var</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Dayanışma fikrinde ihtiyaç, görev ve sonucu ilişkilendirir.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Yaşadığı ilin göreceli konumuna ilişkin en az iki doğru ipucu belirler.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Krokide yön, sembol ve yakın çevre bilgisini anlamlı kullanır.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r>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left"/>
            </w:pPr>
            <w:r>
              <w:rPr>
                <w:rFonts w:ascii="Times New Roman" w:hAnsi="Times New Roman" w:eastAsia="Times New Roman"/>
                <w:b w:val="0"/>
                <w:color w:val="000000"/>
                <w:sz w:val="18"/>
              </w:rPr>
              <w:t>Geri bildirim sonrasında konum açıklamasını veya krokisini geliştirir.</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c>
          <w:tcPr>
            <w:tcW w:type="dxa" w:w="3269"/>
            <w:vAlign w:val="center"/>
            <w:tcMar>
              <w:top w:w="90" w:type="dxa"/>
              <w:start w:w="120" w:type="dxa"/>
              <w:bottom w:w="90" w:type="dxa"/>
              <w:end w:w="120" w:type="dxa"/>
            </w:tcMar>
            <w:tcBorders>
              <w:top w:val="single" w:sz="6" w:space="0" w:color="B7B7B7"/>
              <w:left w:val="single" w:sz="6" w:space="0" w:color="B7B7B7"/>
              <w:bottom w:val="single" w:sz="6" w:space="0" w:color="B7B7B7"/>
              <w:right w:val="single" w:sz="6" w:space="0" w:color="B7B7B7"/>
              <w:insideH w:val="single" w:sz="6" w:space="0" w:color="B7B7B7"/>
              <w:insideV w:val="single" w:sz="6" w:space="0" w:color="B7B7B7"/>
            </w:tcBorders>
          </w:tcPr>
          <w:p>
            <w:pPr>
              <w:spacing w:before="0" w:after="0" w:line="240" w:lineRule="auto"/>
              <w:jc w:val="center"/>
            </w:pPr>
            <w:r>
              <w:rPr>
                <w:rFonts w:ascii="Times New Roman" w:hAnsi="Times New Roman" w:eastAsia="Times New Roman"/>
                <w:b w:val="0"/>
                <w:color w:val="000000"/>
                <w:sz w:val="24"/>
              </w:rPr>
              <w:t>□</w:t>
            </w:r>
          </w:p>
        </w:tc>
      </w:tr>
    </w:tbl>
    <w:p>
      <w:pPr>
        <w:spacing w:after="0"/>
      </w:pPr>
    </w:p>
    <w:p>
      <w:pPr>
        <w:pStyle w:val="Heading1"/>
        <w:keepNext/>
      </w:pPr>
      <w:r>
        <w:rPr>
          <w:rFonts w:ascii="Times New Roman" w:hAnsi="Times New Roman" w:eastAsia="Times New Roman"/>
          <w:b/>
          <w:color w:val="000000"/>
          <w:sz w:val="23"/>
        </w:rPr>
        <w:t>Sınıf Defterine Yazılacak İfade</w:t>
      </w:r>
    </w:p>
    <w:p>
      <w:pPr>
        <w:spacing w:after="120" w:line="269" w:lineRule="auto"/>
        <w:ind w:firstLine="0"/>
      </w:pPr>
      <w:r>
        <w:rPr>
          <w:rFonts w:ascii="Times New Roman" w:hAnsi="Times New Roman" w:eastAsia="Times New Roman"/>
          <w:b/>
          <w:color w:val="000000"/>
          <w:sz w:val="21"/>
        </w:rPr>
        <w:t xml:space="preserve">Defter kaydı: </w:t>
      </w:r>
      <w:r>
        <w:rPr>
          <w:rFonts w:ascii="Times New Roman" w:hAnsi="Times New Roman" w:eastAsia="Times New Roman"/>
          <w:b w:val="0"/>
          <w:color w:val="000000"/>
          <w:sz w:val="21"/>
        </w:rPr>
        <w:t>SB.5.1.3. Yardımlaşma ve dayanışma faaliyetlerinin toplumsal birliğe katkısı değerlendirildi. SB.5.2.1. Yaşadığı ilin göreceli konum özellikleri harita ve kroki çalışmalarıyla ele alındı.</w:t>
      </w:r>
    </w:p>
    <w:p>
      <w:pPr>
        <w:pStyle w:val="Heading1"/>
        <w:keepNext/>
      </w:pPr>
      <w:r>
        <w:rPr>
          <w:rFonts w:ascii="Times New Roman" w:hAnsi="Times New Roman" w:eastAsia="Times New Roman"/>
          <w:b/>
          <w:color w:val="000000"/>
          <w:sz w:val="23"/>
        </w:rPr>
        <w:t>Öğretmen Yansıtması ve Sonraki Haftaya Hazırlık</w:t>
      </w:r>
    </w:p>
    <w:p>
      <w:pPr>
        <w:spacing w:after="140" w:line="276" w:lineRule="auto"/>
        <w:ind w:firstLine="0"/>
      </w:pPr>
      <w:r>
        <w:rPr>
          <w:rFonts w:ascii="Times New Roman" w:hAnsi="Times New Roman" w:eastAsia="Times New Roman"/>
          <w:b w:val="0"/>
          <w:color w:val="000000"/>
          <w:sz w:val="20"/>
        </w:rPr>
        <w:t>Öğrencilerin göreceli konum bilgisini açıklarken en çok zorlandığı kanıt veya kavram: ........................................................................................................................................</w:t>
      </w:r>
    </w:p>
    <w:p>
      <w:pPr>
        <w:spacing w:after="140" w:line="276" w:lineRule="auto"/>
        <w:ind w:firstLine="0"/>
      </w:pPr>
      <w:r>
        <w:rPr>
          <w:rFonts w:ascii="Times New Roman" w:hAnsi="Times New Roman" w:eastAsia="Times New Roman"/>
          <w:b w:val="0"/>
          <w:color w:val="000000"/>
          <w:sz w:val="20"/>
        </w:rPr>
        <w:t>Bir sonraki uygulamada korunacak ya da değiştirilecek öğretim adımı: ..................................................................................................................</w:t>
      </w:r>
    </w:p>
    <w:p>
      <w:pPr>
        <w:spacing w:after="140" w:line="276" w:lineRule="auto"/>
        <w:ind w:firstLine="0"/>
      </w:pPr>
      <w:r>
        <w:rPr>
          <w:rFonts w:ascii="Times New Roman" w:hAnsi="Times New Roman" w:eastAsia="Times New Roman"/>
          <w:b w:val="0"/>
          <w:color w:val="000000"/>
          <w:sz w:val="20"/>
        </w:rPr>
        <w:t>Destekleme veya zenginleştirme ihtiyacı görülen öğrenci grubu / çalışma: .............................................................................................................</w:t>
      </w:r>
    </w:p>
    <w:p>
      <w:pPr>
        <w:pStyle w:val="Heading1"/>
        <w:keepNext/>
      </w:pPr>
      <w:r>
        <w:rPr>
          <w:rFonts w:ascii="Times New Roman" w:hAnsi="Times New Roman" w:eastAsia="Times New Roman"/>
          <w:b/>
          <w:color w:val="000000"/>
          <w:sz w:val="23"/>
        </w:rPr>
        <w:t>İmza</w:t>
      </w:r>
    </w:p>
    <w:p>
      <w:pPr>
        <w:spacing w:before="240" w:after="20"/>
        <w:jc w:val="center"/>
      </w:pPr>
      <w:r>
        <w:rPr>
          <w:rFonts w:ascii="Times New Roman" w:hAnsi="Times New Roman" w:eastAsia="Times New Roman"/>
          <w:b w:val="0"/>
          <w:color w:val="000000"/>
          <w:sz w:val="21"/>
        </w:rPr>
        <w:t>19 Ekim 2026</w:t>
      </w:r>
    </w:p>
    <w:p>
      <w:pPr>
        <w:spacing w:before="0" w:after="20"/>
        <w:jc w:val="center"/>
      </w:pPr>
      <w:r>
        <w:rPr>
          <w:rFonts w:ascii="Times New Roman" w:hAnsi="Times New Roman" w:eastAsia="Times New Roman"/>
          <w:b/>
          <w:color w:val="000000"/>
          <w:sz w:val="21"/>
        </w:rPr>
        <w:t>Ders Öğretmeni</w:t>
      </w:r>
    </w:p>
    <w:p>
      <w:pPr>
        <w:spacing w:before="0" w:after="20"/>
        <w:jc w:val="center"/>
      </w:pPr>
      <w:r>
        <w:rPr>
          <w:rFonts w:ascii="Times New Roman" w:hAnsi="Times New Roman" w:eastAsia="Times New Roman"/>
          <w:b w:val="0"/>
          <w:color w:val="000000"/>
          <w:sz w:val="21"/>
        </w:rPr>
        <w:t>........................................................</w:t>
      </w:r>
    </w:p>
    <w:p>
      <w:pPr>
        <w:spacing w:before="0" w:after="0"/>
        <w:jc w:val="center"/>
      </w:pPr>
      <w:r>
        <w:rPr>
          <w:rFonts w:ascii="Times New Roman" w:hAnsi="Times New Roman" w:eastAsia="Times New Roman"/>
          <w:b w:val="0"/>
          <w:color w:val="000000"/>
          <w:sz w:val="21"/>
        </w:rPr>
        <w:t>İmza</w:t>
      </w:r>
    </w:p>
    <w:sectPr w:rsidR="00FC693F" w:rsidRPr="0006063C" w:rsidSect="00034616">
      <w:pgSz w:w="11906" w:h="16838"/>
      <w:pgMar w:top="1020" w:right="1049" w:bottom="1020" w:left="104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00" w:line="269" w:lineRule="auto"/>
      <w:ind w:firstLine="397"/>
      <w:jc w:val="both"/>
    </w:pPr>
    <w:rPr>
      <w:rFonts w:ascii="Times New Roman" w:hAnsi="Times New Roman"/>
      <w:color w:val="000000"/>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80" w:after="80" w:line="269" w:lineRule="auto"/>
      <w:ind w:firstLine="0"/>
      <w:jc w:val="left"/>
      <w:outlineLvl w:val="0"/>
    </w:pPr>
    <w:rPr>
      <w:rFonts w:asciiTheme="majorHAnsi" w:eastAsiaTheme="majorEastAsia" w:hAnsiTheme="majorHAnsi" w:cstheme="majorBidi" w:ascii="Times New Roman" w:hAnsi="Times New Roman"/>
      <w:b/>
      <w:bCs/>
      <w:color w:val="000000"/>
      <w:sz w:val="21"/>
      <w:szCs w:val="28"/>
    </w:rPr>
  </w:style>
  <w:style w:type="paragraph" w:styleId="Heading2">
    <w:name w:val="heading 2"/>
    <w:basedOn w:val="Normal"/>
    <w:next w:val="Normal"/>
    <w:link w:val="Heading2Char"/>
    <w:uiPriority w:val="9"/>
    <w:unhideWhenUsed/>
    <w:qFormat/>
    <w:rsid w:val="00FC693F"/>
    <w:pPr>
      <w:keepNext/>
      <w:keepLines/>
      <w:spacing w:before="120" w:after="80" w:line="269" w:lineRule="auto"/>
      <w:ind w:firstLine="0"/>
      <w:jc w:val="left"/>
      <w:outlineLvl w:val="1"/>
    </w:pPr>
    <w:rPr>
      <w:rFonts w:asciiTheme="majorHAnsi" w:eastAsiaTheme="majorEastAsia" w:hAnsiTheme="majorHAnsi" w:cstheme="majorBidi" w:ascii="Times New Roman" w:hAnsi="Times New Roman"/>
      <w:b/>
      <w:bCs/>
      <w:color w:val="000000"/>
      <w:sz w:val="2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keepNext/>
      <w:pBdr>
        <w:bottom w:val="single" w:sz="8" w:space="4" w:color="4F81BD" w:themeColor="accent1"/>
      </w:pBdr>
      <w:spacing w:after="100" w:line="269" w:lineRule="auto" w:before="0"/>
      <w:ind w:firstLine="0"/>
      <w:contextualSpacing/>
      <w:jc w:val="center"/>
    </w:pPr>
    <w:rPr>
      <w:rFonts w:asciiTheme="majorHAnsi" w:eastAsiaTheme="majorEastAsia" w:hAnsiTheme="majorHAnsi" w:cstheme="majorBidi" w:ascii="Times New Roman" w:hAnsi="Times New Roman"/>
      <w:b/>
      <w:color w:val="000000"/>
      <w:spacing w:val="5"/>
      <w:kern w:val="28"/>
      <w:sz w:val="2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tage">
    <w:name w:val="Stage"/>
    <w:basedOn w:val="Normal"/>
    <w:pPr>
      <w:spacing w:before="160" w:after="60"/>
      <w:ind w:firstLine="0"/>
    </w:pPr>
    <w:rPr>
      <w:rFonts w:ascii="Times New Roman" w:hAnsi="Times New Roman"/>
      <w:b/>
      <w:sz w:val="21"/>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2026-2027 5. Sınıf Sosyal Bilgiler 6. Hafta Ders Planı</dc:title>
  <dc:subject>Sosyal Bilgiler Ders Planı</dc:subject>
  <dc:creator/>
  <cp:keywords/>
  <dc:description/>
  <cp:lastModifiedBy/>
  <cp:revision>1</cp:revision>
  <dcterms:created xsi:type="dcterms:W3CDTF">2013-12-23T23:15:00Z</dcterms:created>
  <dcterms:modified xsi:type="dcterms:W3CDTF">2013-12-23T23:15:00Z</dcterms:modified>
  <cp:category/>
</cp:coreProperties>
</file>