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5. SINIF/ŞUBE ÖĞRETMENLER KURULU</w:t>
      </w:r>
    </w:p>
    <w:p>
      <w:pPr>
        <w:pStyle w:val="Title"/>
        <w:spacing w:before="0" w:after="160"/>
        <w:jc w:val="center"/>
      </w:pPr>
      <w:r>
        <w:rPr>
          <w:rFonts w:ascii="Times New Roman" w:hAnsi="Times New Roman" w:cs="Times New Roman"/>
          <w:b/>
          <w:i w:val="0"/>
          <w:color w:val="000000"/>
          <w:sz w:val="24"/>
        </w:rPr>
        <w:t>EKIM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5.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Ekim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ortaokula uyum, ders öğretmenleriyle çalışma düzeni, temel öğrenme becerileri ve okul kültürü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ortaokula uyumlarının, ders öğretmeni değişimlerine uyum sağlama durumlarının ve düzenli çalışma alışkanlıklarının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Ortaokula Uyum ve Çalışma Alışkanlıkları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ekim ayı içinde yapılması öngörülen toplantıda öğretim yılının başlangıç uygulamaları, öğrencilerin uyum durumları ve ilk gözlemler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Öğretim yılı başlangıcında belirlenen öncelikler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beceri, değer ve eğilimlerin öğrenme süreçlerine yansıtılması kararlaştırıldı.</w:t>
      </w:r>
    </w:p>
    <w:p>
      <w:pPr>
        <w:keepNext/>
        <w:spacing w:before="140" w:after="60"/>
        <w:jc w:val="left"/>
      </w:pPr>
      <w:r>
        <w:rPr>
          <w:rFonts w:ascii="Times New Roman" w:hAnsi="Times New Roman" w:cs="Times New Roman"/>
          <w:b/>
          <w:i w:val="0"/>
          <w:color w:val="000000"/>
          <w:sz w:val="22"/>
        </w:rPr>
        <w:t>5. ORTAOKULA UYUM VE ÇALIŞMA ALIŞKANLIKLARI</w:t>
      </w:r>
    </w:p>
    <w:p>
      <w:pPr>
        <w:spacing w:before="0" w:after="100" w:line="271" w:lineRule="auto"/>
        <w:ind w:firstLine="425"/>
        <w:jc w:val="both"/>
      </w:pPr>
      <w:r>
        <w:rPr>
          <w:rFonts w:ascii="Times New Roman" w:hAnsi="Times New Roman" w:cs="Times New Roman"/>
          <w:b w:val="0"/>
          <w:i w:val="0"/>
          <w:color w:val="000000"/>
          <w:sz w:val="21"/>
        </w:rPr>
        <w:t>Öğrencilerin ortaokula uyumlarının, ders öğretmeni değişimlerine uyum sağlama durumlarının ve düzenli çalışma alışkanlıklarının desteklenmesi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Ders öğretmenleriyle ilk kez yoğun biçimde çalışan öğrencilerin ders araç gereçlerini hazırlama, ödevlerini planlama, not tutma ve soru sorma alışkanlıklarını geliştirecek ortak sınıf içi beklentilerin belirlenmesi; bu beklentilerin öğrenci ve velilerle paylaşılması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 ve Çalışma Alışkanlıkları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Ortaokula Uyum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Türkçe ve Matematik Öğrenme Süreçleri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Çalışma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Akran İlişkileri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