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b/>
          <w:color w:val="000000"/>
          <w:sz w:val="24"/>
        </w:rPr>
        <w:t>........................................................ ORTAOKULU MÜDÜRLÜĞÜ</w:t>
      </w:r>
    </w:p>
    <w:p>
      <w:pPr>
        <w:pStyle w:val="Title"/>
        <w:spacing w:after="40"/>
      </w:pPr>
      <w:r>
        <w:rPr>
          <w:rFonts w:ascii="Times New Roman" w:hAnsi="Times New Roman"/>
          <w:b/>
          <w:color w:val="000000"/>
          <w:sz w:val="24"/>
        </w:rPr>
        <w:t>2026-2027 EĞİTİM ÖĞRETİM YILI</w:t>
      </w:r>
    </w:p>
    <w:p>
      <w:pPr>
        <w:pStyle w:val="Title"/>
        <w:spacing w:after="40"/>
      </w:pPr>
      <w:r>
        <w:rPr>
          <w:rFonts w:ascii="Times New Roman" w:hAnsi="Times New Roman"/>
          <w:b/>
          <w:color w:val="000000"/>
          <w:sz w:val="24"/>
        </w:rPr>
        <w:t>6. SINIF FEN BİLİMLERİ DERS PLANI</w:t>
      </w:r>
    </w:p>
    <w:p>
      <w:pPr>
        <w:pStyle w:val="Title"/>
        <w:spacing w:after="180"/>
      </w:pPr>
      <w:r>
        <w:rPr>
          <w:rFonts w:ascii="Times New Roman" w:hAnsi="Times New Roman"/>
          <w:b/>
          <w:color w:val="000000"/>
          <w:sz w:val="24"/>
        </w:rPr>
        <w:t>2. HAFTA</w:t>
      </w:r>
    </w:p>
    <w:tbl>
      <w:tblPr>
        <w:tblW w:type="auto" w:w="0"/>
        <w:jc w:val="center"/>
        <w:tblLayout w:type="fixed"/>
        <w:tblLook w:firstColumn="1" w:firstRow="1" w:lastColumn="0" w:lastRow="0" w:noHBand="0" w:noVBand="1" w:val="04A0"/>
      </w:tblPr>
      <w:tblGrid>
        <w:gridCol w:w="2466"/>
        <w:gridCol w:w="2466"/>
        <w:gridCol w:w="2466"/>
        <w:gridCol w:w="2466"/>
      </w:tblGrid>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Kurum</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Eğitim Öğretim Yılı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2026-2027</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Fen Bilimleri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Sınıf / Şube</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6 / ............</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Hafta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 Hafta</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Uygulama Tarih Aralığı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21-25 Eylül 2026</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Toplam Ders Saati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ders saati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Düzenleme / İmza Tarihi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21 Eylül 2026 Pazartesi</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 Öğretmeni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Kullanılan Ders Kitabı / Sayfa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Dersin İşleneceği Gün ve Saat</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Okul ders çizelgesine göre</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Plan Türü</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Ders Planı</w:t>
            </w:r>
          </w:p>
        </w:tc>
      </w:tr>
    </w:tbl>
    <w:p>
      <w:pPr>
        <w:pStyle w:val="Heading1"/>
        <w:keepNext/>
      </w:pPr>
      <w:r>
        <w:rPr>
          <w:rFonts w:ascii="Times New Roman" w:hAnsi="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33"/>
        <w:gridCol w:w="4933"/>
      </w:tblGrid>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Tema / Ünite</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Güneş Sistemi ve Tutulmalar</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İçerik Çerçevesi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Güneş Sistemi</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Öğrenme Çıktısı</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FB.6.1.2. Güneş sistemi ile ilgili bilimsel model oluşturabilme.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Süreç Bileşenleri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Model önerme, bilimsel kaynak ve akran geri bildirimiyle modeli yenileme.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Seçilen Beceriler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Bilimsel model oluşturma, karşılaştırma, görsel okuryazarlık, iş birliği ve iletişim.</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Değerler ve Eğilimler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Çalışkanlık, duyarlılık, sorumluluk, yardımseverlik ve estetik.</w:t>
            </w:r>
          </w:p>
        </w:tc>
      </w:tr>
    </w:tbl>
    <w:p>
      <w:pPr>
        <w:pStyle w:val="Heading1"/>
        <w:keepNext/>
      </w:pPr>
      <w:r>
        <w:rPr>
          <w:rFonts w:ascii="Times New Roman" w:hAnsi="Times New Roman"/>
          <w:b/>
          <w:color w:val="000000"/>
          <w:sz w:val="22"/>
        </w:rPr>
        <w:t>Hazırbulunuşluk ve Ön Değerlendirme</w:t>
      </w:r>
    </w:p>
    <w:p>
      <w:pPr>
        <w:spacing w:after="80" w:line="264" w:lineRule="auto"/>
        <w:ind w:firstLine="255"/>
      </w:pPr>
      <w:r>
        <w:rPr>
          <w:rFonts w:ascii="Times New Roman" w:hAnsi="Times New Roman"/>
          <w:b/>
          <w:color w:val="000000"/>
          <w:sz w:val="20"/>
        </w:rPr>
        <w:t xml:space="preserve">Temel kabul: </w:t>
      </w:r>
      <w:r>
        <w:rPr>
          <w:rFonts w:ascii="Times New Roman" w:hAnsi="Times New Roman"/>
          <w:b w:val="0"/>
          <w:color w:val="000000"/>
          <w:sz w:val="20"/>
        </w:rPr>
        <w:t>Öğrencilerin gezegenlerin temel niteliklerini önceki haftanın çalışmasından ayırt edebildiği kabul edilir.</w:t>
      </w:r>
    </w:p>
    <w:p>
      <w:pPr>
        <w:spacing w:after="80" w:line="264" w:lineRule="auto"/>
        <w:ind w:firstLine="255"/>
      </w:pPr>
      <w:r>
        <w:rPr>
          <w:rFonts w:ascii="Times New Roman" w:hAnsi="Times New Roman"/>
          <w:b/>
          <w:color w:val="000000"/>
          <w:sz w:val="20"/>
        </w:rPr>
        <w:t xml:space="preserve">Ön değerlendirme: </w:t>
      </w:r>
      <w:r>
        <w:rPr>
          <w:rFonts w:ascii="Times New Roman" w:hAnsi="Times New Roman"/>
          <w:b w:val="0"/>
          <w:color w:val="000000"/>
          <w:sz w:val="20"/>
        </w:rPr>
        <w:t>Öğrencilere “Bir Güneş Sistemi modeli hangi bilgileri görünür kılmalı, hangi yönlerini geliştirmeliyiz?” sorusu yöneltilir. Cevaplar not vermek amacıyla değil, ders sürecinde verilecek desteği belirlemek amacıyla kısa gözlem notlarıyla takip edilir.</w:t>
      </w:r>
    </w:p>
    <w:p>
      <w:pPr>
        <w:spacing w:after="120" w:line="264" w:lineRule="auto"/>
        <w:ind w:firstLine="255"/>
      </w:pPr>
      <w:r>
        <w:rPr>
          <w:rFonts w:ascii="Times New Roman" w:hAnsi="Times New Roman"/>
          <w:b/>
          <w:color w:val="000000"/>
          <w:sz w:val="20"/>
        </w:rPr>
        <w:t xml:space="preserve">Köprü kurma: </w:t>
      </w:r>
      <w:r>
        <w:rPr>
          <w:rFonts w:ascii="Times New Roman" w:hAnsi="Times New Roman"/>
          <w:b w:val="0"/>
          <w:color w:val="000000"/>
          <w:sz w:val="20"/>
        </w:rPr>
        <w:t>Güneş'e yakınlık sırası ile modeldeki temsil ölçeğinin gerçeği birebir vermediği, ancak ilişkiyi görünür kıldığı açıklanır.</w:t>
      </w:r>
    </w:p>
    <w:p>
      <w:pPr>
        <w:pStyle w:val="Heading1"/>
        <w:keepNext/>
      </w:pPr>
      <w:r>
        <w:rPr>
          <w:rFonts w:ascii="Times New Roman" w:hAnsi="Times New Roman"/>
          <w:b/>
          <w:color w:val="000000"/>
          <w:sz w:val="22"/>
        </w:rPr>
        <w:t>Araç Gereç ve Kaynaklar</w:t>
      </w:r>
    </w:p>
    <w:p>
      <w:pPr>
        <w:spacing w:after="80" w:line="264" w:lineRule="auto"/>
        <w:ind w:firstLine="255"/>
      </w:pPr>
      <w:r>
        <w:rPr>
          <w:rFonts w:ascii="Times New Roman" w:hAnsi="Times New Roman"/>
          <w:b/>
          <w:color w:val="000000"/>
          <w:sz w:val="20"/>
        </w:rPr>
        <w:t xml:space="preserve">Araç gereç: </w:t>
      </w:r>
      <w:r>
        <w:rPr>
          <w:rFonts w:ascii="Times New Roman" w:hAnsi="Times New Roman"/>
          <w:b w:val="0"/>
          <w:color w:val="000000"/>
          <w:sz w:val="20"/>
        </w:rPr>
        <w:t>Farklı büyüklükte toplar veya oyun hamuru, geri dönüştürülebilir malzemeler, ip, etiketler, model tasarım formu, akran geri bildirim kartı.</w:t>
      </w:r>
    </w:p>
    <w:p>
      <w:pPr>
        <w:spacing w:after="140" w:line="264" w:lineRule="auto"/>
        <w:ind w:firstLine="255"/>
      </w:pPr>
      <w:r>
        <w:rPr>
          <w:rFonts w:ascii="Times New Roman" w:hAnsi="Times New Roman"/>
          <w:b/>
          <w:color w:val="000000"/>
          <w:sz w:val="20"/>
        </w:rPr>
        <w:t xml:space="preserve">Güvenlik ve kaynak kullanımı: </w:t>
      </w:r>
      <w:r>
        <w:rPr>
          <w:rFonts w:ascii="Times New Roman" w:hAnsi="Times New Roman"/>
          <w:b w:val="0"/>
          <w:color w:val="000000"/>
          <w:sz w:val="20"/>
        </w:rPr>
        <w:t>Küçük parçalar ve ipler sınıf geçiş alanını kapatmayacak biçimde kullanılır; kesici araçlar öğretmen gözetiminde kullanılır.</w:t>
      </w:r>
    </w:p>
    <w:p>
      <w:pPr>
        <w:pStyle w:val="Heading1"/>
        <w:keepNext/>
      </w:pPr>
      <w:r>
        <w:rPr>
          <w:rFonts w:ascii="Times New Roman" w:hAnsi="Times New Roman"/>
          <w:b/>
          <w:color w:val="000000"/>
          <w:sz w:val="22"/>
        </w:rPr>
        <w:t>Öğrenme Öğretme Süreci</w:t>
      </w:r>
    </w:p>
    <w:p>
      <w:pPr>
        <w:spacing w:after="120" w:line="264" w:lineRule="auto"/>
        <w:ind w:firstLine="255"/>
      </w:pPr>
      <w:r>
        <w:rPr>
          <w:rFonts w:ascii="Times New Roman" w:hAnsi="Times New Roman"/>
          <w:b/>
          <w:color w:val="000000"/>
          <w:sz w:val="20"/>
        </w:rPr>
        <w:t xml:space="preserve">Uygulama notu: </w:t>
      </w:r>
      <w:r>
        <w:rPr>
          <w:rFonts w:ascii="Times New Roman" w:hAnsi="Times New Roman"/>
          <w:b w:val="0"/>
          <w:color w:val="000000"/>
          <w:sz w:val="20"/>
        </w:rPr>
        <w:t>Aşağıdaki süreler 40 dakikalık dört ders saati dikkate alınarak hazırlanmıştır. Okulun ders çizelgesine ve sınıfın hazırbulunuşluk düzeyine göre etkinlik süreleri yeniden düzenlenebilir.</w:t>
      </w:r>
    </w:p>
    <w:p>
      <w:pPr>
        <w:pStyle w:val="Heading2"/>
        <w:keepNext/>
      </w:pPr>
      <w:r>
        <w:rPr>
          <w:rFonts w:ascii="Times New Roman" w:hAnsi="Times New Roman"/>
          <w:b/>
          <w:color w:val="000000"/>
          <w:sz w:val="21"/>
        </w:rPr>
        <w:t>Birinci Ders Saati</w:t>
      </w:r>
    </w:p>
    <w:p>
      <w:pPr>
        <w:pStyle w:val="Stage"/>
        <w:keepNext/>
      </w:pPr>
      <w:r>
        <w:rPr>
          <w:rFonts w:ascii="Times New Roman" w:hAnsi="Times New Roman"/>
          <w:b/>
          <w:color w:val="000000"/>
          <w:sz w:val="20"/>
        </w:rPr>
        <w:t>Dikkati çekme ve ön bilgiyi yoklama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“Bir Güneş Sistemi modeli hangi bilgileri görünür kılmalı, hangi yönlerini geliştirmeliyiz?” sorusunu yöneltir. Öğrencilerin ilk düşüncelerini not verirken kullanmadan toplar; farklı yanıtları birbirine karşıt görüşler olarak değil, araştırılacak fikirler olarak sınıflandırır.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soru hakkında kısa tahmin yazar veya sözlü paylaşım yapar. Hangi bilgiyi bildiğini, hangisini araştırmak istediğini belirler.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Tahmin kartı veya başlangıç cümlesi; öğrencinin ön bilgisi ve araştırma sorusu.</w:t>
      </w:r>
    </w:p>
    <w:p>
      <w:pPr>
        <w:pStyle w:val="Stage"/>
        <w:keepNext/>
      </w:pPr>
      <w:r>
        <w:rPr>
          <w:rFonts w:ascii="Times New Roman" w:hAnsi="Times New Roman"/>
          <w:b/>
          <w:color w:val="000000"/>
          <w:sz w:val="20"/>
        </w:rPr>
        <w:t>Kavramları yapılandırma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Geri dönüştürülebilir malzemelerle Güneş Sistemi modeli tasarlama, kanıtla karşılaştırma ve revizyon için gerekli materyalleri tanıtır. Açıklamayı tek yönlü vermek yerine, öğrencilerin gözlem ve kaynaklardan hareketle kavramlar arası ilişki kurmasına rehberlik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materyalleri kullanarak güneş sistemi ile ilgili gözlem, eşleştirme veya kısa araştırma yapar. Bulgularını ortak çalışma kâğıdına kaydeder.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Çalışma kâğıdındaki ilk bulgular, kullanılan kavramların doğru yerleştirilmesi.</w:t>
      </w:r>
    </w:p>
    <w:p>
      <w:pPr>
        <w:pStyle w:val="Stage"/>
        <w:keepNext/>
      </w:pPr>
      <w:r>
        <w:rPr>
          <w:rFonts w:ascii="Times New Roman" w:hAnsi="Times New Roman"/>
          <w:b/>
          <w:color w:val="000000"/>
          <w:sz w:val="20"/>
        </w:rPr>
        <w:t>Kısa değerlendirme ve bağ kurma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iki ya da üç öğrenci ürününü anonim biçimde inceler. Yanıtlar arasındaki benzerlikleri ve açıkta kalan soruları görünür hâle getirir; sonraki ders için gerekli kavramları not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bulgularından birini sınıfla paylaşır ve arkadaşının açıklamasına kanıt ya da gerekçe ekler.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Sözlü gerekçelendirme ve kısa öğretmen gözlem notu.</w:t>
      </w:r>
    </w:p>
    <w:p>
      <w:pPr>
        <w:pStyle w:val="Heading2"/>
        <w:keepNext/>
      </w:pPr>
      <w:r>
        <w:rPr>
          <w:rFonts w:ascii="Times New Roman" w:hAnsi="Times New Roman"/>
          <w:b/>
          <w:color w:val="000000"/>
          <w:sz w:val="21"/>
        </w:rPr>
        <w:t>İkinci Ders Saati</w:t>
      </w:r>
    </w:p>
    <w:p>
      <w:pPr>
        <w:pStyle w:val="Stage"/>
        <w:keepNext/>
      </w:pPr>
      <w:r>
        <w:rPr>
          <w:rFonts w:ascii="Times New Roman" w:hAnsi="Times New Roman"/>
          <w:b/>
          <w:color w:val="000000"/>
          <w:sz w:val="20"/>
        </w:rPr>
        <w:t>Araştırma veya deney hazırlığı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etkinlikte izlenecek adımları ve küçük parçalar ve ipler sınıf geçiş alanını kapatmayacak biçimde kullanılır; kesici araçlar öğretmen gözetiminde kullanılır. Açık uçlu bir soru ile hangi değişkenin, bilginin veya model bileşeninin takip edileceğini belirletir.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görev paylaşımı yapar; gözlemci, kayıt sorumlusu, materyal sorumlusu ve sözcü görevlerinden birini seçer. Çalışma kâğıdında takip edeceği kanıtı işaretler.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Görev paylaşımı ve planlanmış gözlem/araştırma adımı.</w:t>
      </w:r>
    </w:p>
    <w:p>
      <w:pPr>
        <w:pStyle w:val="Stage"/>
        <w:keepNext/>
      </w:pPr>
      <w:r>
        <w:rPr>
          <w:rFonts w:ascii="Times New Roman" w:hAnsi="Times New Roman"/>
          <w:b/>
          <w:color w:val="000000"/>
          <w:sz w:val="20"/>
        </w:rPr>
        <w:t>Uygulama ve veri kaydı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 dolaşarak gezegen sırası ile asteroit kuşağını içeren, etiketlenmiş ve revize edilmiş güneş sistemi modeli sürecinde öğrencilerin gözlem ile yorumu ayırt etmelerini sağlar. Gerekirse soruyla yönlendirir; doğrudan cevabı vermeden kaydı yeniden kontrol ettirir.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uygulama sonucunda elde ettikleri gözlem, ölçüm, karşılaştırma veya model ayrıntılarını kaydeder. Farklı bulgu görüldüğünde bunun nedenini tartışır.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Model tasarım formu, akran geri bildirim notu ve yenileme gerekçesi.</w:t>
      </w:r>
    </w:p>
    <w:p>
      <w:pPr>
        <w:pStyle w:val="Stage"/>
        <w:keepNext/>
      </w:pPr>
      <w:r>
        <w:rPr>
          <w:rFonts w:ascii="Times New Roman" w:hAnsi="Times New Roman"/>
          <w:b/>
          <w:color w:val="000000"/>
          <w:sz w:val="20"/>
        </w:rPr>
        <w:t>Geri bildirim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grupların ürünlerini belirlenen ölçütler üzerinden karşılaştırmalarını sağlar. Yanlış ya da eksik ilişki görüldüğünde öğrencinin bulgularına dönerek iyileştirme yapmasını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ürününde bir güçlü yönü ve bir geliştirme noktasını belirler; gerekli düzeltmeyi yapar.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Geri bildirim sonrası güncellenmiş kayıt veya model notu.</w:t>
      </w:r>
    </w:p>
    <w:p>
      <w:pPr>
        <w:pStyle w:val="Heading2"/>
        <w:keepNext/>
      </w:pPr>
      <w:r>
        <w:rPr>
          <w:rFonts w:ascii="Times New Roman" w:hAnsi="Times New Roman"/>
          <w:b/>
          <w:color w:val="000000"/>
          <w:sz w:val="21"/>
        </w:rPr>
        <w:t>Üçüncü Ders Saati</w:t>
      </w:r>
    </w:p>
    <w:p>
      <w:pPr>
        <w:pStyle w:val="Stage"/>
        <w:keepNext/>
      </w:pPr>
      <w:r>
        <w:rPr>
          <w:rFonts w:ascii="Times New Roman" w:hAnsi="Times New Roman"/>
          <w:b/>
          <w:color w:val="000000"/>
          <w:sz w:val="20"/>
        </w:rPr>
        <w:t>Bulguyu açıklama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sınıfta ortak kavram haritası veya tablo oluşturur. Öğrencilerin kullandığı verilerden hangi sonuca ulaşılabileceğini, sonucu kanıtın dışına taşırmadan ifade etmelerini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grubunun bulgusunu kavram haritasına veya ortak tabloya ekler. Başka grubun bulgusuyla benzerlik ve farklılıkları söyler.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Ortak tablo/kavram haritasına doğru katkı ve kanıtla uyumlu açıklama.</w:t>
      </w:r>
    </w:p>
    <w:p>
      <w:pPr>
        <w:pStyle w:val="Stage"/>
        <w:keepNext/>
      </w:pPr>
      <w:r>
        <w:rPr>
          <w:rFonts w:ascii="Times New Roman" w:hAnsi="Times New Roman"/>
          <w:b/>
          <w:color w:val="000000"/>
          <w:sz w:val="20"/>
        </w:rPr>
        <w:t>Ürün oluşturma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öğrencilerden gezegen sırası ile asteroit kuşağını içeren, etiketlenmiş ve revize edilmiş güneş sistemi modeli oluşturmalarını ister. Üründe kavramın doğru kullanımı, kanıtın görünür olması ve anlaşılır bir açıklama ölçütleri hatırlatılır.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veya grup ürünü hazırlar. Yazmakta zorlanan öğrenci çizim, etiket, şema ya da sözlü açıklama yoluyla öğrenmesini gösterebilir.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Öğrenci ürünü ve ölçütlere göre yapılan akran/öz değerlendirme.</w:t>
      </w:r>
    </w:p>
    <w:p>
      <w:pPr>
        <w:pStyle w:val="Stage"/>
        <w:keepNext/>
      </w:pPr>
      <w:r>
        <w:rPr>
          <w:rFonts w:ascii="Times New Roman" w:hAnsi="Times New Roman"/>
          <w:b/>
          <w:color w:val="000000"/>
          <w:sz w:val="20"/>
        </w:rPr>
        <w:t>Paylaşım ve transfer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hazırlanan ürünlerin günlük yaşamdaki bir durumla bağını kuran sorular yöneltir. Öğrencilerden kavramı ezber cümlesiyle değil, somut bir örneği gerekçelendirerek açıklamalarını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ürünü kısa sunar; öğrendiği kavramın günlük yaşamdaki bir kullanımını veya etkisini ifade 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Kısa sunum ve transfer sorusuna verilen gerekçeli yanıt.</w:t>
      </w:r>
    </w:p>
    <w:p>
      <w:pPr>
        <w:pStyle w:val="Heading2"/>
        <w:keepNext/>
      </w:pPr>
      <w:r>
        <w:rPr>
          <w:rFonts w:ascii="Times New Roman" w:hAnsi="Times New Roman"/>
          <w:b/>
          <w:color w:val="000000"/>
          <w:sz w:val="21"/>
        </w:rPr>
        <w:t>Dördüncü Ders Saati</w:t>
      </w:r>
    </w:p>
    <w:p>
      <w:pPr>
        <w:pStyle w:val="Stage"/>
        <w:keepNext/>
      </w:pPr>
      <w:r>
        <w:rPr>
          <w:rFonts w:ascii="Times New Roman" w:hAnsi="Times New Roman"/>
          <w:b/>
          <w:color w:val="000000"/>
          <w:sz w:val="20"/>
        </w:rPr>
        <w:t>Pekiştirme (12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eşleştirme, yapılandırılmış grid, kısa cevaplı soru veya şema tamamlama etkinliği uygular. Soruların öğrenme çıktısındaki ilişkiyi ölçmesine dikkat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olarak etkinliği tamamlar; sonrasında bir sorunun çözüm yolunu arkadaşına açıklar.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Bireysel pekiştirme etkinliği ve açıklama süreci.</w:t>
      </w:r>
    </w:p>
    <w:p>
      <w:pPr>
        <w:pStyle w:val="Stage"/>
        <w:keepNext/>
      </w:pPr>
      <w:r>
        <w:rPr>
          <w:rFonts w:ascii="Times New Roman" w:hAnsi="Times New Roman"/>
          <w:b/>
          <w:color w:val="000000"/>
          <w:sz w:val="20"/>
        </w:rPr>
        <w:t>Farklılaştırılmış çalışma (18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desteğe ihtiyaç duyan öğrenciler için daha somut kart, şema veya model seçeneği; hızlı ilerleyen öğrenciler için ise yeni bir durum üzerinde açıklama görevi sunar.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ihtiyaçlarına uygun görevi seçer; öğretmenden ve arkadaşından aldığı dönütle ürününü tamamlar.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Seçilen görevin tamamlanması ve öğrenme kanıtının görünür hâle gelmesi.</w:t>
      </w:r>
    </w:p>
    <w:p>
      <w:pPr>
        <w:pStyle w:val="Stage"/>
        <w:keepNext/>
      </w:pPr>
      <w:r>
        <w:rPr>
          <w:rFonts w:ascii="Times New Roman" w:hAnsi="Times New Roman"/>
          <w:b/>
          <w:color w:val="000000"/>
          <w:sz w:val="20"/>
        </w:rPr>
        <w:t>Çıkış bileti ve kapanış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“Bu hafta öğrendiğim en önemli ilişki...”, “Bunu gösteren kanıt...” ve “Bir sonraki derste merak ettiğim...” cümlelerini içeren çıkış biletini verir. Cevapları sonraki dersin planlamasında kullanır.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üç cümlelik çıkış biletini tamamlar. Kendi öğrenmesini değerlendirir ve gerektiğinde destek isteğini belirtir.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Çıkış bileti ve öğretmenin sonraki haftaya ilişkin yansıtma notu.</w:t>
      </w:r>
    </w:p>
    <w:p>
      <w:pPr>
        <w:pStyle w:val="Heading1"/>
        <w:keepNext/>
      </w:pPr>
      <w:r>
        <w:rPr>
          <w:rFonts w:ascii="Times New Roman" w:hAnsi="Times New Roman"/>
          <w:b/>
          <w:color w:val="000000"/>
          <w:sz w:val="22"/>
        </w:rPr>
        <w:t>Farklılaştırma</w:t>
      </w:r>
    </w:p>
    <w:p>
      <w:pPr>
        <w:spacing w:after="80" w:line="264" w:lineRule="auto"/>
        <w:ind w:firstLine="255"/>
      </w:pPr>
      <w:r>
        <w:rPr>
          <w:rFonts w:ascii="Times New Roman" w:hAnsi="Times New Roman"/>
          <w:b/>
          <w:color w:val="000000"/>
          <w:sz w:val="20"/>
        </w:rPr>
        <w:t xml:space="preserve">Destekleme: </w:t>
      </w:r>
      <w:r>
        <w:rPr>
          <w:rFonts w:ascii="Times New Roman" w:hAnsi="Times New Roman"/>
          <w:b w:val="0"/>
          <w:color w:val="000000"/>
          <w:sz w:val="20"/>
        </w:rPr>
        <w:t>Kavram veya ilişkiyi ayırt etmekte zorlanan öğrenciler için görsel kartlar, yarı tamamlanmış tablo/şema, kısa yönerge ve öğretmen modellemesi kullanılır. Öğrencinin yazılı ürün yerine çizim, etiketleme ya da sözlü açıklama seçeneği kullanmasına imkân verilir.</w:t>
      </w:r>
    </w:p>
    <w:p>
      <w:pPr>
        <w:spacing w:after="120" w:line="264" w:lineRule="auto"/>
        <w:ind w:firstLine="255"/>
      </w:pPr>
      <w:r>
        <w:rPr>
          <w:rFonts w:ascii="Times New Roman" w:hAnsi="Times New Roman"/>
          <w:b/>
          <w:color w:val="000000"/>
          <w:sz w:val="20"/>
        </w:rPr>
        <w:t xml:space="preserve">Zenginleştirme: </w:t>
      </w:r>
      <w:r>
        <w:rPr>
          <w:rFonts w:ascii="Times New Roman" w:hAnsi="Times New Roman"/>
          <w:b w:val="0"/>
          <w:color w:val="000000"/>
          <w:sz w:val="20"/>
        </w:rPr>
        <w:t>Hazır etkinliği tamamlayan öğrencilerden güneş sistemi ile ilgili yeni bir günlük yaşam örneği geliştirmeleri, örneğin hangi kanıt ya da gözlemle desteklendiğini açıklamaları istenir.</w:t>
      </w:r>
    </w:p>
    <w:p>
      <w:pPr>
        <w:pStyle w:val="Heading1"/>
        <w:keepNext/>
      </w:pPr>
      <w:r>
        <w:rPr>
          <w:rFonts w:ascii="Times New Roman" w:hAnsi="Times New Roman"/>
          <w:b/>
          <w:color w:val="000000"/>
          <w:sz w:val="22"/>
        </w:rPr>
        <w:t>Ölçme ve Değerlendirme</w:t>
      </w:r>
    </w:p>
    <w:p>
      <w:pPr>
        <w:spacing w:after="80" w:line="264" w:lineRule="auto"/>
        <w:ind w:firstLine="255"/>
      </w:pPr>
      <w:r>
        <w:rPr>
          <w:rFonts w:ascii="Times New Roman" w:hAnsi="Times New Roman"/>
          <w:b/>
          <w:color w:val="000000"/>
          <w:sz w:val="20"/>
        </w:rPr>
        <w:t xml:space="preserve">Değerlendirme yaklaşımı: </w:t>
      </w:r>
      <w:r>
        <w:rPr>
          <w:rFonts w:ascii="Times New Roman" w:hAnsi="Times New Roman"/>
          <w:b w:val="0"/>
          <w:color w:val="000000"/>
          <w:sz w:val="20"/>
        </w:rPr>
        <w:t>Değerlendirme; süreç içi gözlem, çalışma kâğıdı, öğrenci ürünü, akran/öz değerlendirme ve çıkış bileti birlikte kullanılarak yürütülür. Öğrencinin yalnızca sonucu değil, kanıtı kullanma, gerekçelendirme ve geri bildirimden yararlanma biçimi de dikkate alınır.</w:t>
      </w:r>
    </w:p>
    <w:tbl>
      <w:tblPr>
        <w:tblW w:type="auto" w:w="0"/>
        <w:jc w:val="center"/>
        <w:tblLayout w:type="fixed"/>
        <w:tblLook w:firstColumn="1" w:firstRow="1" w:lastColumn="0" w:lastRow="0" w:noHBand="0" w:noVBand="1" w:val="04A0"/>
      </w:tblPr>
      <w:tblGrid>
        <w:gridCol w:w="3289"/>
        <w:gridCol w:w="3289"/>
        <w:gridCol w:w="3289"/>
      </w:tblGrid>
      <w:tr>
        <w:tc>
          <w:tcPr>
            <w:tcW w:type="dxa" w:w="6236"/>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Gözlenecek Öğrenme Kanıtı</w:t>
            </w:r>
          </w:p>
        </w:tc>
        <w:tc>
          <w:tcPr>
            <w:tcW w:type="dxa" w:w="1644"/>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Gözlendi</w:t>
            </w:r>
          </w:p>
        </w:tc>
        <w:tc>
          <w:tcPr>
            <w:tcW w:type="dxa" w:w="1701"/>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Desteğe İhtiyaç Var</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Güneş sistemi ile ilgili bilimsel model oluşturabilme.</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Etkinlikte kullanılan bilgi, veri veya model ile sonucunu ilişkilendirir.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Grup çalışmasında görev alır, materyali ve arkadaşlarının söz hakkını gözetir.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Geri bildirimden yararlanarak ürününde en az bir iyileştirme yapar.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bl>
    <w:p>
      <w:pPr>
        <w:pStyle w:val="Heading1"/>
        <w:keepNext/>
      </w:pPr>
      <w:r>
        <w:rPr>
          <w:rFonts w:ascii="Times New Roman" w:hAnsi="Times New Roman"/>
          <w:b/>
          <w:color w:val="000000"/>
          <w:sz w:val="22"/>
        </w:rPr>
        <w:t>Sınıf Defterine Yazılacak İfade</w:t>
      </w:r>
    </w:p>
    <w:p>
      <w:pPr>
        <w:spacing w:after="100" w:line="264" w:lineRule="auto"/>
        <w:ind w:firstLine="255"/>
      </w:pPr>
      <w:r>
        <w:rPr>
          <w:rFonts w:ascii="Times New Roman" w:hAnsi="Times New Roman"/>
          <w:b/>
          <w:color w:val="000000"/>
          <w:sz w:val="20"/>
        </w:rPr>
        <w:t xml:space="preserve">Defter kaydı: </w:t>
      </w:r>
      <w:r>
        <w:rPr>
          <w:rFonts w:ascii="Times New Roman" w:hAnsi="Times New Roman"/>
          <w:b w:val="0"/>
          <w:color w:val="000000"/>
          <w:sz w:val="20"/>
        </w:rPr>
        <w:t>FB.6.1.2. Güneş Sistemi ile ilgili bilimsel model önerildi, bilimsel kanıt ve geri bildirim doğrultusunda model yenilendi.</w:t>
      </w:r>
    </w:p>
    <w:p>
      <w:pPr>
        <w:pStyle w:val="Heading1"/>
        <w:keepNext/>
      </w:pPr>
      <w:r>
        <w:rPr>
          <w:rFonts w:ascii="Times New Roman" w:hAnsi="Times New Roman"/>
          <w:b/>
          <w:color w:val="000000"/>
          <w:sz w:val="22"/>
        </w:rPr>
        <w:t>Öğretmen Yansıtması ve Sonraki Haftaya Hazırlık</w:t>
      </w:r>
    </w:p>
    <w:p>
      <w:pPr>
        <w:spacing w:after="120"/>
        <w:ind w:firstLine="0"/>
      </w:pPr>
      <w:r>
        <w:rPr>
          <w:rFonts w:ascii="Times New Roman" w:hAnsi="Times New Roman"/>
          <w:b w:val="0"/>
          <w:color w:val="000000"/>
          <w:sz w:val="20"/>
        </w:rPr>
        <w:t>Öğrencilerin en çok zorlandığı kavram veya ilişki: ........................................................................................................................................</w:t>
      </w:r>
    </w:p>
    <w:p>
      <w:pPr>
        <w:spacing w:after="120"/>
        <w:ind w:firstLine="0"/>
      </w:pPr>
      <w:r>
        <w:rPr>
          <w:rFonts w:ascii="Times New Roman" w:hAnsi="Times New Roman"/>
          <w:b w:val="0"/>
          <w:color w:val="000000"/>
          <w:sz w:val="20"/>
        </w:rPr>
        <w:t>Bir sonraki uygulamada korunacak ya da değiştirilecek öğretim adımı: ..................................................................................................................</w:t>
      </w:r>
    </w:p>
    <w:p>
      <w:pPr>
        <w:spacing w:after="120"/>
        <w:ind w:firstLine="0"/>
      </w:pPr>
      <w:r>
        <w:rPr>
          <w:rFonts w:ascii="Times New Roman" w:hAnsi="Times New Roman"/>
          <w:b w:val="0"/>
          <w:color w:val="000000"/>
          <w:sz w:val="20"/>
        </w:rPr>
        <w:t>Destekleme veya zenginleştirme ihtiyacı görülen öğrenci grubu / çalışma: .............................................................................................................</w:t>
      </w:r>
    </w:p>
    <w:p>
      <w:pPr>
        <w:pStyle w:val="Heading1"/>
        <w:keepNext/>
      </w:pPr>
      <w:r>
        <w:rPr>
          <w:rFonts w:ascii="Times New Roman" w:hAnsi="Times New Roman"/>
          <w:b/>
          <w:color w:val="000000"/>
          <w:sz w:val="22"/>
        </w:rPr>
        <w:t>İmza</w:t>
      </w:r>
    </w:p>
    <w:p>
      <w:pPr>
        <w:spacing w:before="180" w:after="0"/>
        <w:jc w:val="center"/>
      </w:pPr>
      <w:r>
        <w:rPr>
          <w:rFonts w:ascii="Times New Roman" w:hAnsi="Times New Roman"/>
          <w:b w:val="0"/>
          <w:color w:val="000000"/>
          <w:sz w:val="20"/>
        </w:rPr>
        <w:t>21 Eylül 2026</w:t>
      </w:r>
    </w:p>
    <w:p>
      <w:pPr>
        <w:spacing w:before="0" w:after="0"/>
        <w:jc w:val="center"/>
      </w:pPr>
      <w:r>
        <w:rPr>
          <w:rFonts w:ascii="Times New Roman" w:hAnsi="Times New Roman"/>
          <w:b/>
          <w:color w:val="000000"/>
          <w:sz w:val="20"/>
        </w:rPr>
        <w:t>Ders Öğretmeni</w:t>
      </w:r>
    </w:p>
    <w:p>
      <w:pPr>
        <w:spacing w:before="0" w:after="0"/>
        <w:jc w:val="center"/>
      </w:pPr>
      <w:r>
        <w:rPr>
          <w:rFonts w:ascii="Times New Roman" w:hAnsi="Times New Roman"/>
          <w:b w:val="0"/>
          <w:color w:val="000000"/>
          <w:sz w:val="20"/>
        </w:rPr>
        <w:t>........................................................</w:t>
      </w:r>
    </w:p>
    <w:p>
      <w:pPr>
        <w:spacing w:before="0" w:after="0"/>
        <w:jc w:val="center"/>
      </w:pPr>
      <w:r>
        <w:rPr>
          <w:rFonts w:ascii="Times New Roman" w:hAnsi="Times New Roman"/>
          <w:b w:val="0"/>
          <w:color w:val="000000"/>
          <w:sz w:val="20"/>
        </w:rPr>
        <w:t>İmza</w:t>
      </w:r>
    </w:p>
    <w:sectPr w:rsidR="00FC693F" w:rsidRPr="0006063C" w:rsidSect="00034616">
      <w:pgSz w:w="11906" w:h="16838"/>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ind w:firstLine="255"/>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264" w:lineRule="auto"/>
      <w:ind w:firstLine="0"/>
      <w:jc w:val="left"/>
      <w:outlineLvl w:val="0"/>
    </w:pPr>
    <w:rPr>
      <w:rFonts w:asciiTheme="majorHAnsi" w:eastAsiaTheme="majorEastAsia" w:hAnsiTheme="majorHAnsi" w:cstheme="majorBidi" w:ascii="Times New Roman" w:hAnsi="Times New Roman"/>
      <w:b/>
      <w:bCs/>
      <w:color w:val="000000"/>
      <w:sz w:val="20"/>
      <w:szCs w:val="28"/>
    </w:rPr>
  </w:style>
  <w:style w:type="paragraph" w:styleId="Heading2">
    <w:name w:val="heading 2"/>
    <w:basedOn w:val="Normal"/>
    <w:next w:val="Normal"/>
    <w:link w:val="Heading2Char"/>
    <w:uiPriority w:val="9"/>
    <w:unhideWhenUsed/>
    <w:qFormat/>
    <w:rsid w:val="00FC693F"/>
    <w:pPr>
      <w:keepNext/>
      <w:keepLines/>
      <w:spacing w:before="100" w:after="80" w:line="264" w:lineRule="auto"/>
      <w:ind w:firstLine="0"/>
      <w:jc w:val="left"/>
      <w:outlineLvl w:val="1"/>
    </w:pPr>
    <w:rPr>
      <w:rFonts w:asciiTheme="majorHAnsi" w:eastAsiaTheme="majorEastAsia" w:hAnsiTheme="majorHAnsi" w:cstheme="majorBidi" w:ascii="Times New Roman" w:hAnsi="Times New Roman"/>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64" w:lineRule="auto"/>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20" w:after="40"/>
      <w:ind w:firstLine="0"/>
    </w:pPr>
    <w:rPr>
      <w:rFonts w:ascii="Times New Roman" w:hAnsi="Times New Roman"/>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Fen Bilimleri 2. Hafta Ders Planı</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