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7. SINIF SOSYAL BİLGİLER DERS PLANI</w:t>
      </w:r>
    </w:p>
    <w:p>
      <w:pPr>
        <w:pStyle w:val="Title"/>
        <w:spacing w:after="180"/>
      </w:pPr>
      <w:r>
        <w:rPr>
          <w:rFonts w:ascii="Times New Roman" w:hAnsi="Times New Roman" w:eastAsia="Times New Roman"/>
          <w:b/>
          <w:color w:val="000000"/>
          <w:sz w:val="24"/>
        </w:rPr>
        <w:t>1.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Sosyal Bilgiler</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7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14-18 Eylül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3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14 Eylül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Alanı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Birlikte Yaşamak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İçerik Çerçevesi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Gruplarda ve Sosyal Hayatta İletişimin Önemi</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Çıktısı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SB.7.1.1. Dâhil olduğu gruplarda ve sosyal hayatta etkili iletişimin önemini sorgulayabilme.</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Süreç Bileşenleri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Etkili iletişimle ilgili merak ettiği konuları tanımlar, 5N1K soruları oluşturur, yazılı ve görsel kaynaklardan bilgi toplar, kaynakların doğruluğunu değerlendirir ve olumlu iletişimin önemine ilişkin çıkarım yapar.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Alan ve Sosyal Duygusal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KB2.14 Yorumlama; iletişim, iş birliği ve sosyal farkındalık.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Dostluk, saygı, sorumluluk ve duyarlılık.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Okuryazarlık Becerileri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Bilgi, dijital ve görsel okuryazarlık.</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aile, okul, arkadaş grubu, sosyal çevre ve dijital ortamlarda iletişim kurdukları; sözlü ve sözsüz iletişime ilişkin temel deneyime sahip oldukları kabul edilir. İletişim sorununun yalnızca yüksek sesle konuşmakla açıklanamayacağı; dinleme, beden dili, sözcük seçimi ve geri bildirimle ilişkili olduğu üzerinde durulur.</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Tahtaya iki kısa, isimsiz diyalog yansıtılır. Birinde söz kesme ve suçlayıcı ifade, diğerinde dinleme ve açıklayıcı soru kullanılır. Öğrencilerden hangi diyaloğun anlaşmayı kolaylaştırdığını gerekçesiyle belirtmeleri ve merak ettikleri bir iletişim sorusunu yazmaları istenir. Cevaplar not vermek için değil, başlangıç düşüncelerini görmek için kullanılır.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Öğrencilerin günlük yaşamda karşılaştıkları iletişim sorunlarına kişisel isim vermeden örnek olabilecek durumlar hatırlatılır. Bu haftada, bir iletişim olayını yalnızca sonuç üzerinden değil; kim, ne söyledi, nasıl dinledi, hangi kanıt var ve daha iyi ne yapılabilir sorularıyla inceleme alışkanlığı kurulur.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Sosyal bilgiler ders kitabı, iki diyalog metni, duygu ve iletişim kartları, 5N1K çalışma kâğıdı, kısa görsel örnekler, tahta veya akıllı tahta, kalemler ve gözlem notu formu.</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Ders kitabındaki ilgili içerik, öğretmenin hazırladığı kişisel bilgi içermeyen senaryolar ve öğrencilerin yaşına uygun güvenilir görsel metinler kullanılır. Dijital örneklerde paylaşım sahibinin kimliği yerine mesajın amacı, dili ve doğrulanabilirliği incelenir.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öğrencilerin kişisel yaşantılarını ifşa etmelerini gerektirmeyecek şekilde; metin, görsel, harita, kısa haber, örnek olay veya senaryo üzerinden düzenlenir. Öğretmen, tartışmalarda kişi değil düşünce ve kanıt üzerinde durulmasını sağlar. Sözcü, yazıcı, süre takipçisi ve kaynak kontrol sorumlusu gibi roller dönüşümlü verilerek her öğrencinin sürece katılması desteklenir.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ürününde görülen somut kanıta dayanır. Öğretmen doğru adımı, eksik kalan ilişkiyi veya belirsiz gerekçeyi açık biçimde belirtir; öğrencinin ürünü hemen puanlamak yerine onu düzeltmeye yöneltecek soru sorar. Kısa akran kontrolünde saygılı dil, kanıta dayalı açıklama ve görev paylaşımı izlenir. Gerektiğinde sonraki derse geçmeden önce kısa modelleme veya küçük grup desteği yapılır.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süre farklıysa etkinliklerin süresi orantılı biçimde düzenlenir; yıllık plandaki ders saati dağılımı korunur. Öğretmen, derste oluşan kanıtları öğrenci başarısını sıralamak için değil, sonraki öğretim adımını belirlemek için kullanır.</w:t>
      </w:r>
    </w:p>
    <w:p>
      <w:pPr>
        <w:pStyle w:val="Heading2"/>
        <w:keepNext/>
      </w:pPr>
      <w:r>
        <w:rPr>
          <w:rFonts w:ascii="Times New Roman" w:hAnsi="Times New Roman" w:eastAsia="Times New Roman"/>
          <w:b/>
          <w:color w:val="000000"/>
          <w:sz w:val="21"/>
        </w:rPr>
        <w:t>Ders Saati 1 - İletişim İzlerini Fark Etme</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iki kısa iletişim senaryosunu okur ve öğrencilere yargılayıcı olmayan bir inceleme çerçevesi verir. Mesajın içeriği, dinleme davranışı, ses tonu veya beden dili ipucu ve olası sonuç başlıklarını örnek üzerinde birlikte ayırır. İletişimde anlaşılmamanın her zaman kötü niyet anlamına gelmeyeceğini, kanıt üzerinden konuşulacağını vurgular.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senaryolardaki iletişim ipuçlarını işaretler; anlaşmayı kolaylaştıran ve zorlaştıran davranışları ayrı sütunlara yazar. Her öğrenci, seçtiği bir ipucunun olası sonucunu 'çünkü' bağlacıyla gerekçelendirir. Grup içinde farklı yorumlar varsa metinden veya görselden dayanak göstererek açıklama yapar.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İletişim ipuçlarını sınıflama kâğıdı ve bir davranış-sonuç ilişkisini gerekçeli biçimde yazma.</w:t>
      </w:r>
    </w:p>
    <w:p>
      <w:pPr>
        <w:pStyle w:val="Heading2"/>
        <w:keepNext/>
      </w:pPr>
      <w:r>
        <w:rPr>
          <w:rFonts w:ascii="Times New Roman" w:hAnsi="Times New Roman" w:eastAsia="Times New Roman"/>
          <w:b/>
          <w:color w:val="000000"/>
          <w:sz w:val="21"/>
        </w:rPr>
        <w:t>Ders Saati 2 - 5N1K ile Soru ve Kaynak İnceleme</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olumlu iletişim konusundaki meraklardan yola çıkarak 5N1K tekniğiyle araştırılabilir sorular üretir. Bir görsel veya kısa metindeki iddianın doğrudan bilgi, yorum ya da varsayım olup olmadığını modelleyerek kaynak kontrolü yapar. Gruplara aynı metin üzerinde farklı inceleme sorumlulukları verir.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iletişimle ilgili en az iki soru yazar; seçtikleri metin veya görselde bu soruya cevap olabilecek bilgiyi bulur. Bilginin metinde açıkça yazılı olup olmadığını ve hangi ipucu ile desteklendiğini belirtir. Grup sözcüsü, bulguyu yorumdan ayırarak sınıfa açıklar.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5N1K soruları, metin/görselden seçilmiş kanıt ve bilginin yorumdan ayrıldığı kısa açıklama.</w:t>
      </w:r>
    </w:p>
    <w:p>
      <w:pPr>
        <w:pStyle w:val="Heading2"/>
        <w:keepNext/>
      </w:pPr>
      <w:r>
        <w:rPr>
          <w:rFonts w:ascii="Times New Roman" w:hAnsi="Times New Roman" w:eastAsia="Times New Roman"/>
          <w:b/>
          <w:color w:val="000000"/>
          <w:sz w:val="21"/>
        </w:rPr>
        <w:t>Ders Saati 3 - Olumlu İletişime Yönelik Çıkarım</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önceki çalışmalardaki kanıtları sınıfça görünür hâle getirir. Aynı sorun için emretme, suçlama, aktif dinleme, ben dili kullanma ve açıklayıcı soru sorma seçeneklerinin etkisini karşılaştırmalarını sağlar. Son üründe iletişim önerisinin uygulanabilir, saygılı ve kanıtla bağlantılı olması gerektiğini açıklar.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bir iletişim durumunu iki farklı yolla yeniden yazar veya canlandırır; ardından hangi seçeneğin niçin daha yapıcı olduğunu açıklar. Bireysel çıkış bileti olarak etkili iletişimin gruptaki iş birliğine bir katkısını, kendi cümlesiyle ve örnekle ifade eder.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Yeniden yazılmış/canlandırılmış iletişim örneği, gerekçeli karşılaştırma ve bireysel çıkış bileti.</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İletişim ipuçlarını ayırt etmekte zorlanan öğrenciler için renk kodlu kartlar, tamamlanmış bir örnek ve kısa cümle başlangıçları verilir. Yazılı anlatımı güç olan öğrenci, işaretleme, eşleştirme veya öğretmene sözlü açıklama yoluyla kanıt sunabilir.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Hazır örnekleri hızla tamamlayan öğrencilerden, aynı iletişim mesajının farklı hedef kitlelerde nasıl yanlış anlaşılabileceğini değerlendirmeleri ve güvenli dijital iletişim için iki maddelik gerekçeli öneri yazmaları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iletişim ipucu sınıflaması, 5N1K soruları, kaynak kanıtı, grup içi iletişim gözlemi ve çıkış bileti üzerinden yapılır. Öğrencinin bir öneri sunması kadar önerisini metin, görsel veya senaryodaki bilgiyle ilişkilendirmesi de dikkate alınır.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Olumlu ve olumsuz iletişime ait ipuçlarını ayırt eder.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İletişim konusuna ilişkin anlamlı 5N1K sorusu oluşturur.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Kaynakta yer alan bilgiyi yorumdan ayırır ve kanıt gösterir.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Etkili iletişimin grup çalışmasına katkısını gerekçeli açıklar.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SB.7.1.1. Gruplarda ve sosyal hayatta etkili iletişimin önemi; yazılı ve görsel örnekler, 5N1K soruları ve kanıta dayalı çıkarımlar yoluyla işlendi.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etkili iletişimde empati, dinleme ve çatışmayı uzlaşmaya dönüştüren davranışlar üzerinde derinleşilecektir.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14 Eylül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7. Sınıf Sosyal Bilgiler 1.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