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19-23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19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Hayat Boyu Gelişim ve Bir Hilal Uğruna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Adını Göklere Yazdıran Çocuk ve Bayrağımızın Altında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başarı öyküsündeki değerleri değerlendirme, yeni temanın vatan ve bayrak kavramlarına geçiş yapma, tarihî ve duygusal bağlamı metin kanıtıyla açıklama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Hayat Boyu Gelişim için T.D.7.4, T.D.7.5, T.O.7.3, T.O.7.5 ve T.K.7.3; Bir Hilal Uğruna için T.D.7.2, T.D.7.3, T.D.7.6, T.O.7.3, T.O.7.5, T.K.7.4 ve T.Y.7.3.</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hedef, çaba ve başarı arasındaki ilişkiyi metin kanıtıyla açıklayabildikleri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başarı öyküsünden edindiğimiz değerler, bayrak ve vatan gibi ortak değerleri anlamamıza nasıl katkı sağlar?”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başarı öyküsü inceleme formu, tarihî bağlam kartları, Bayrağımızın Altında metni, sözlük, tahmin-doğrulama çizelgesi.</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1. Ders Saati - Hayat Boyu Gelişim / Adını Göklere Yazdıran Çocuk</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başarı öyküsünden edindiğimiz değerler, bayrak ve vatan gibi ortak değerleri anlamamıza nasıl katkı sağlar?”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Adını Göklere Yazdıran Çocuk ve Bayrağımızın Altında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2. Ders Saati - Hayat Boyu Gelişim / Adını Göklere Yazdıran Çocuk</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3. Ders Saati - Hayat Boyu Gelişim / Adını Göklere Yazdıran Çocuk</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4. Ders Saati - Hayat Boyu Gelişim / Adını Göklere Yazdıran Çocuk</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başarı-değer ilişki şeması, tema geçişi tahmin kartı ve bayrağımızın altında metni için kanıt notu.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5. Ders Saati - Bir Hilal Uğruna / Bayrağımızın Altında</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Başarı-değer ilişki şeması, tema geçişi tahmin kartı ve Bayrağımızın Altında metni için kanıt notu.</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Başarı öyküsündeki olaylar sıralı şema ile görünür kılınır; tema geçişinde temel kavramlar görsel ve örnek cümlelerle önceden tanıtılır.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tarihî bir değerin günümüzde nasıl yaşatılabileceğini metinden kanıt kullanarak kısa bir bilgilendirme metninde açıklar.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Adını Göklere Yazdıran Çocuk metnindeki başarı ve değerler değerlendirildi; Bir Hilal Uğruna temasında Bayrağımızın Altında metni için tahmin, tarihî bağlam ve söz varlığı çalışmalarına başlandı.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6.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