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5-9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2 Teen Life</w:t>
              <w:br/>
              <w:t>Gençlerin ilgi alanları, beğeni ve beğenmeme ifadeleri.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E8.2.L1, E8.2.SI1, E8.2.SP1, E8.2.R1, E8.2.W1.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 love, I enjoy, I hate, I dislike, prefer.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İlgi alanı anketi.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gençlerin günlük tercihleri hakkında bilgi anlayıp kişisel görüş ifade etmelerini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2 Teen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İlgi alanlarını gösteren görsellerle kelime çalışması.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Dinleme metninde tercih ifadelerinin belirlenmesi.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Sınıf içi ilgi alanı anketinin uygulanması.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Sonuçları iki cümleyle paylaşma.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i̇lgi alanı anketi.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 love, I enjoy, I hate, I dislike, prefer.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İlgi alanı anketi.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