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8.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8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12-16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4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Unit 2 Teen Life</w:t>
              <w:br/>
              <w:t>Gençlerin düzenli etkinlikleri ve tercih gerekçeleri.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Ünite 2 kazanımlarının konuşma ve yazma üretimiyle uygulanması.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usually, often, sometimes, at weekends, because.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Haftalık etkinlik çizelgesi.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günlük etkinliklerini ve tercihlerini anlaşılır biçimde anlatmalarını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Unit 2 Teen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Günlük ve haftalık etkinliklerin sınıflandırılması.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Kısa metinde sıklık ifadelerinin seçilmesi.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haftalık etkinlik çizelgesini oluşturması.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4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Eşli paylaşım ve gerekçe soruları.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haftalık etkinlik çizelgesi.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usually, often, sometimes, at weekends, because.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Haftalık etkinlik çizelgesi.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