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8. SINIF/ŞUBE ÖĞRETMENLER KURULU</w:t>
      </w:r>
    </w:p>
    <w:p>
      <w:pPr>
        <w:pStyle w:val="Title"/>
        <w:spacing w:before="0" w:after="160"/>
        <w:jc w:val="center"/>
      </w:pPr>
      <w:r>
        <w:rPr>
          <w:rFonts w:ascii="Times New Roman" w:hAnsi="Times New Roman" w:cs="Times New Roman"/>
          <w:b/>
          <w:i w:val="0"/>
          <w:color w:val="000000"/>
          <w:sz w:val="24"/>
        </w:rPr>
        <w:t>EKIM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8.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Ekim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Liselere Geçiş Sistemi sürecinin sağlıklı yönetimi, rehberlik, iyi oluş ve ortaokuldan lise geçişi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Öğretim yılı başlangıcında belirlenen önceliklerin ve önceki toplantı kararlarının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Liselere Geçiş Sistemi sürecinde öğrencilerin akademik takiplerinin, sınav kaygısı ile baş etme becerilerinin ve okul tercihi rehberliğinin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LGS Süreci ve Ortaöğretime Geçiş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Birinci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ekim ayı içinde yapılması öngörülen toplantıda öğretim yılının başlangıç uygulamaları, öğrencilerin uyum durumları ve ilk gözlemler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Öğretim yılı başlangıcında belirlenen öncelikler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mevcut öğretim programının kazanımlarına uygun öğrenme süreçlerinin, ölçme sonuçlarının ve akademik destek çalışmalarının değerlendirilmesi kararlaştırıldı.</w:t>
      </w:r>
    </w:p>
    <w:p>
      <w:pPr>
        <w:keepNext/>
        <w:spacing w:before="140" w:after="60"/>
        <w:jc w:val="left"/>
      </w:pPr>
      <w:r>
        <w:rPr>
          <w:rFonts w:ascii="Times New Roman" w:hAnsi="Times New Roman" w:cs="Times New Roman"/>
          <w:b/>
          <w:i w:val="0"/>
          <w:color w:val="000000"/>
          <w:sz w:val="22"/>
        </w:rPr>
        <w:t>5. LGS SÜRECI VE ORTAÖĞRETIME GEÇIŞ</w:t>
      </w:r>
    </w:p>
    <w:p>
      <w:pPr>
        <w:spacing w:before="0" w:after="100" w:line="271" w:lineRule="auto"/>
        <w:ind w:firstLine="425"/>
        <w:jc w:val="both"/>
      </w:pPr>
      <w:r>
        <w:rPr>
          <w:rFonts w:ascii="Times New Roman" w:hAnsi="Times New Roman" w:cs="Times New Roman"/>
          <w:b w:val="0"/>
          <w:i w:val="0"/>
          <w:color w:val="000000"/>
          <w:sz w:val="21"/>
        </w:rPr>
        <w:t>Liselere geçiş sistemi sürecinde öğrencilerin akademik takiplerinin, sınav kaygısı ile baş etme becerilerinin ve okul tercihi rehberliğinin desteklenmesi görüşülmüş; sınıfın özellikleri, okulun imkânları ve öğrencilerin bireysel farklılıkları dikkate alınarak uygulanabilir çalışmaların ilgili öğretmenlerce planlanmasına, gelişmelerin birinci dönem içinde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Liselere Geçiş Sistemi sürecinde öğrencilerin akademik durumlarının düzenli izlenmesi, sınav kaygısı ve motivasyonla ilgili ihtiyaçların rehberlik servisince ele alınması, tercih döneminde ise yalnızca güncel resmî kılavuz ve duyuruların esas alınarak öğrenci ve velilerin bilgilendirilmesi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Sınıf geçme ve sınıf tekrarıyla ilgili olabilecek durumların dönem içinde düzenli izlenmesi, gerekli rehberlik ve veli bilgilendirmelerinin zamanında yapılması; yıl sonu değerlendirmelerinin ilgili mevzuat ve e-Okul işlemleri doğrultusunda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birinci dönem içinde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LGS Süreci ve Ortaöğretime Geçiş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Başarı ve Kazanım Eksikleri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LGS Hazırlık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Sınav Kaygısı ve Psikolojik İyi Oluş</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Tercih ve Geçiş Rehberliği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