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1.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14-18 Eylül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14 Eylül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1. Ünite: Bir Kahraman Doğuyor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Osmanlı Devleti’nin Yirminci Yüzyıl Başındaki Siyasi ve Sosyal Durumu</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İTA.8.1.1. Avrupa’daki gelişmelerin yansımaları bağlamında Osmanlı Devleti’nin yirminci yüzyılın başlarındaki siyasi ve sosyal durumunu kavrar.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Fransız İhtilali ile ortaya çıkan siyasi düşünceler, Avrupa devletlerinin sömürgecilik faaliyetleri, Tanzimat ve Meşrutiyet dönemlerinin etkileri; Osmanlı Devleti ile Avrupa devletlerinin dönemdeki durumu harita üzerinde ve Osmanlıcılık, İslamcılık, Türkçülük, Batıcılık fikir akımları bağlamında ele alınır.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Tarihsel neden-sonuç ilişkisi kurma, değişim ve sürekliliği fark etme, harita okuma, kanıt kullanma, kavramları doğru kullanma.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sorumluluk, saygı ve adalet.</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Sosyal Bilgiler ve Türkçe dersiyle ilişkilendirilmiş tarihî metin, harita ve görsel okuryazarlığı; ders kitabı ve MEB 2018 öğretim programı.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Fransız İhtilali, sanayileşme, sömürgecilik, Tanzimat ve Meşrutiyet kavramlarıyla önceki öğrenmelerinden temel düzeyde karşılaştıkları kabul edilir. Başlangıçta kavramların yalnızca tanımını hatırlamak değil, Osmanlı Devleti’nin siyasi ve sosyal hayatına etkisini neden-sonuç ilişkisiyle açıklamak hedeflenir.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yirminci yüzyıl başında Osmanlı Devleti ile Avrupa devletlerinin genel görünümünü gösteren iki harita veya görseli yan yana verir. Öğrencilerden gördükleri bir farklılığı ve bu farklılığın Osmanlı Devleti için doğurabileceği bir sonucu yazmaları istenir. İlk cevaplar puanlama amacıyla değil, öğrencinin harita okuma ve neden-sonuç kurma düzeyini görmek için kullanılır.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Konu, tarihî olayların tek bir sebeple açıklanamayacağı hatırlatılarak başlatılır. Avrupa’daki siyasi düşünceler, sömürgecilik ve Osmanlı Devleti’nin yenileşme çabaları arasında bağ kurulur; fikir akımları birer ezber listesi değil, dönemin sorunlarına sunulan çözüm arayışları olarak ele alınır.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Yirminci yüzyıl başı Avrupa ve Osmanlı haritası, fikir akımı kartları, neden-sonuç şeması, ders kitabındaki ilgili metin ve görseller, tahta veya akıllı tahta, çalışma kâğıdı, kısa çıkış bileti.</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kitabındaki ilgili ünite içerikleri, MEB T.C. İnkılap Tarihi ve Atatürkçülük Dersi Öğretim Programı (2018), harita ve zaman çizelgesi gibi yaş düzeyine uygun görsel kaynaklar kullanılır. Görselin hangi döneme ait olduğu ve metindeki bilgi ile yorumun birbirinden ayrılması özellikle vurgulanır.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Avrupa’daki Değişimler ve Osmanlı Devleti’ne Yansımaları</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Fransız İhtilali sonrasında yayılan milliyetçilik düşüncesi, Avrupa devletlerinin sömürgecilik yarışı ve sanayileşme ile güçlenen devletler arası rekabeti kısa kaynak kartları üzerinden hatırlatır. Ardından Tanzimat ve Meşrutiyet dönemlerinin Osmanlı Devleti’nde siyasal katılım, hukuk ve toplum hayatına etkisini bir neden-sonuç şemasında modelleyerek gösterir. Öğrencilerin bir gelişmeyi doğrudan Osmanlı’nın dağılma sebebi olarak değil, dönemin çok boyutlu şartları içinde değerlendirmesine rehberlik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grup içinde kaynak kartlarını ‘Avrupa’daki gelişme’, ‘Osmanlı Devleti’ne yansıma’ ve ‘siyasi/sosyal sonuç’ başlıkları altında sınıflandırır. Her grup iki kart arasında bir ok kurup neden-sonuç cümlesi yazar; cümlenin hangi kelimesinin kaynaktan, hangi kısmının yorumdan geldiğini belirtir. Gruplar farklı eşleştirmelerini harita veya metindeki dayanakla sınıfa sunar.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Doldurulmuş neden-sonuç şeması, kaynakta görünür bilgiye dayanan iki açıklama ve öğretmenin kavram kullanımı gözlemi.</w:t>
      </w:r>
    </w:p>
    <w:p>
      <w:pPr>
        <w:pStyle w:val="Heading2"/>
        <w:keepNext/>
      </w:pPr>
      <w:r>
        <w:rPr>
          <w:rFonts w:ascii="Times New Roman" w:hAnsi="Times New Roman" w:eastAsia="Times New Roman"/>
          <w:b/>
          <w:color w:val="000000"/>
          <w:sz w:val="21"/>
        </w:rPr>
        <w:t>Ders Saati 2 - Harita Üzerinde Durum Tespiti ve Fikir Akımları</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Osmanlı Devleti ile Avrupa devletlerinin yirminci yüzyıl başındaki durumunu harita üzerinden karşılaştırır; öğrencilerden yalnız yer adı söylemek yerine haritanın gösterdiği siyasî tabloyu açıklamalarını ister. Osmanlıcılık, İslamcılık, Türkçülük ve Batıcılık akımlarını dönemin birlik, kimlik, modernleşme ve devletin devamlılığı sorunlarıyla ilişkilendirir. Her akımın aynı soruna farklı bakış sunduğunu; kavramların günümüz tartışmalarına taşınmadan tarihî bağlamında değerlendirilmesi gerektiğini açıklar.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etiketli harita üzerinde Osmanlı Devleti’nin konumunu ve komşu/etkili güçleri gösterir. Ardından fikir akımı kartlarından birini seçerek ‘hangi soruna cevap aradığı’, ‘öne çıkardığı düşünce’ ve ‘olası sınırı’ başlıklı küçük bir kart hazırlar. Çıkış biletinde, Avrupa’daki bir gelişme ile Osmanlı’daki bir fikir akımı veya yenileşme çabası arasındaki ilişkiyi iki cümleyle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Harita üzerinde doğru gösterim, fikir akımı açıklama kartı ve neden-sonuç içeren bireysel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Kavramları ayırt etmekte zorlanan öğrenciler için fikir akımı-kavram eşleştirme kartları, etiketlenmiş harita ve birlikte tamamlanan bir neden-sonuç örneği kullanılır. Yazılı anlatımı güç olan öğrenci, oklarla gösterme, eşleştirme veya öğretmene sözlü açıklama yoluyla kanıt sunabilir.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Çalışmasını erken tamamlayan öğrencilerden, aynı dönemde iki farklı devletin hangi siyasî veya ekonomik amaçlarla hareket etmiş olabileceğini harita ve metne dayanarak karşılaştırmaları; bir fikrî akımın hangi döneme ait soruna çözüm aradığını gerekçelendirmeleri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neden-sonuç şeması, harita gösterimi, fikir akımı kartı ve çıkış bileti üzerinden süreç odaklı yürütülür. Öğrencinin çok sayıda terim yazmasından çok, terimi doğru tarihî bağlamda kullanması ve açıklamasını kaynakla ilişkilendirmesi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Avrupa’daki gelişme ile Osmanlı Devleti’ndeki yansımayı neden-sonuç ilişkisiyle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Haritada Osmanlı Devleti’nin dönemdeki durumuna ilişkin en az bir gözlem yapar.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Başlıca fikir akımlarını ilgili tarihî sorunla ilişkilendirir.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Kaynakta verilen bilgi ile kendi yorumunu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İTA.8.1.1. Avrupa’daki gelişmelerin Osmanlı Devleti’ne yansımaları; harita, neden-sonuç şeması ve fikir akımları üzerinden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Mustafa Kemal’in çocukluk ve öğrenim hayatının kişilik özelliklerinin oluşumuna etkisi üzerinde çalışılacaktır.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14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1.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