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8. SINIF T.C. İNKILAP TARİHİ VE ATATÜRKÇÜLÜK DERS PLANI</w:t>
      </w:r>
    </w:p>
    <w:p>
      <w:pPr>
        <w:pStyle w:val="Title"/>
        <w:spacing w:after="180"/>
      </w:pPr>
      <w:r>
        <w:rPr>
          <w:rFonts w:ascii="Times New Roman" w:hAnsi="Times New Roman" w:eastAsia="Times New Roman"/>
          <w:b/>
          <w:color w:val="000000"/>
          <w:sz w:val="24"/>
        </w:rPr>
        <w:t>2.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T.C. İnkılap Tarihi ve Atatürkçülük</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8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21-25 Eylül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21 Eylül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Ünite</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1. Ünite: Bir Kahraman Doğuyor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Konu / Kapsam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Mustafa Kemal’in Çocukluk ve Öğrenim Hayatı</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İTA.8.1.2. Mustafa Kemal’in çocukluk ve öğrenim hayatından hareketle onun kişilik özelliklerinin oluşumu hakkında çıkarımlarda bulunur.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 Açıklaması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Mustafa Kemal’in kişilik gelişimi ve yetişmesinde rol oynayan şahsiyetlere değinilir.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Tarihsel Düşünme ve Temel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Kronolojik düşünme, tarihî empati, kaynakta kanıt arama, çıkarım yapma, sözlü ve yazılı anlatım.</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Kök 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Çalışkanlık, sorumluluk, sabır, saygı ve vatanseverlik.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Kaynak ve Dersler Arası İlişki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Türkçe dersiyle ilişkilendirilmiş biyografi ve zaman şeridi okuryazarlığı; ders kitabındaki Selanik, okul ve şahsiyet bilgileri.</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Selanik’in coğrafi ve sosyal özellikleri ile kronolojik sıralama konusunda temel bilgiye sahip oldukları varsayılır. Amaç, yaşamındaki olayları yalnızca sıralamak değil, bu olaylardan Mustafa Kemal’in meraklı, disiplinli, kararlı, sorgulayıcı ve vatansever yönlerine ilişkin kanıta dayalı çıkarım yapmaktır.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farklı öğrenme deneyimlerini gösteren isimsiz kısa durum kartları sunar ve ‘bir çevre, kişi veya okul deneyimi bir kişinin düşünme biçimini nasıl etkileyebilir?’ sorusunu yöneltir. Öğrencilerden cevaplarını genel ifadelerle değil, karttaki somut ayrıntıyla ilişkilendirmeleri istenir. Bu çalışma, biyografik bilgiden kişilik özelliğine geçiş için başlangıç kanıtı oluşturur.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Mustafa Kemal’in çocukluk ve öğrenim hayatı, bir kahramanlık anlatısı olarak değil; yaşadığı çevre, aldığı eğitim, tanıdığı kişiler ve kendi çabasının kişilik gelişimine katkısı çerçevesinde incelenir. Her çıkarımın olay veya metinle desteklenmesi gerektiği hatırlatılır.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Selanik ve çevresini gösteren harita, okul ve yaşam kesiti kartları, kronoloji şeridi, ders kitabındaki biyografik metinler, kişi-olay-özellik çalışma kâğıdı, tahta veya akıllı tahta, kısa öz değerlendirme formu.</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Ders kitabında yer alan Mustafa Kemal’in çocukluğu, öğrenim hayatı, Selanik ve yetişmesinde etkili şahsiyetlere ilişkin metin ve görseller kullanılır. Kaynakların tarihî kişi hakkında bilgi verdiği; öğrencinin çıkarımının ise kaynakta görülen olay veya sözle desteklenmesi gerektiği açıklanır.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tarihî olayları kişi veya grup hakkında genelleme üretmeden, dönem koşulları, kaynak türü, kanıt ve neden-sonuç ilişkisi üzerinden değerlendirecek biçimde düzenlenir. Harita, zaman şeridi, ders kitabındaki seçilmiş metinler ve kısa görsel belgeler birlikte kullanılır. Kaynak okuyucusu, zaman şeridi sorumlusu, harita sorumlusu ve sözcü görevleri dönüşümlü verilerek her öğrencinin sürece katılımı desteklenir. Öğrencilerden kişisel yaşantılarını açıklamaları beklenmez; sınıf dili olguya, gerekçeye ve saygılı tartışmaya dayanır.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haritada yaptığı gösterim, zaman şeridinde kurduğu sıra, kaynakta seçtiği kanıt veya yazdığı neden-sonuç cümlesi üzerinden verilir. Öğretmen doğru bilgiyi yalnızca söylemek yerine, öğrencinin dayanağını güçlendirecek soru sorar; belirsiz bir yorum varsa onu kaynakta görülen bilgiyle sınırlandırır. Grup çalışmasında akran geribildirimi; tarihî kavramın doğru kullanımı, kanıtın görünürlüğü ve açıklamanın gerekçesi üzerinden yürütülür.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gün, süre, resmî tatil veya okul içi program farklılığı nedeniyle öğretim zamanı değişirse yıllık plandaki kazanım sırası korunarak zümre kararı doğrultusunda uyarlama yapılır. Kullanılan kaynak, öğrencinin yaş ve gelişim düzeyine uygun; tarihî bağlamı koruyan ve kişisel veri içermeyen nitelikte seçilir.</w:t>
      </w:r>
    </w:p>
    <w:p>
      <w:pPr>
        <w:pStyle w:val="Heading2"/>
        <w:keepNext/>
      </w:pPr>
      <w:r>
        <w:rPr>
          <w:rFonts w:ascii="Times New Roman" w:hAnsi="Times New Roman" w:eastAsia="Times New Roman"/>
          <w:b/>
          <w:color w:val="000000"/>
          <w:sz w:val="21"/>
        </w:rPr>
        <w:t>Ders Saati 1 - Selanik, Aile Çevresi ve Zaman Şeridi</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Selanik’in dönemin çok kültürlü ve hareketli şehirlerinden biri olduğunu ders kitabındaki görsel ve harita üzerinden gösterir. Çocukluk çevresinin kişinin düşünme ve öğrenme deneyimlerini etkileyebileceğini, ancak kişilik özelliklerinin tek bir olayla açıklanamayacağını vurgular. Mahalle Mektebi, Şemsi Efendi Mektebi, Selanik Askerî Rüştiyesi, Manastır Askerî İdadisi, Harp Okulu ve Harp Akademisi bilgilerini tarih sırasına koymak için örnek bir zaman şeridi oluşturur.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okul, şehir, aile çevresi ve öğrenme deneyimi kartlarını zaman şeridine yerleştirir. Her öğrenci seçtiği bir kartın yanına ‘Bu olay veya ortam Mustafa Kemal’in hangi yönünü geliştirmiş olabilir?’ sorusuna kaynakta bulunan ayrıntıyı kullanarak cevap yazar. Grup içinde sıralamada farklılık varsa ders kitabına dönerek ortak kontrol yapılır.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Zaman şeridinde doğru sıralama, olay-çevre-olası etki bağlantısı ve kaynak kontrol notu.</w:t>
      </w:r>
    </w:p>
    <w:p>
      <w:pPr>
        <w:pStyle w:val="Heading2"/>
        <w:keepNext/>
      </w:pPr>
      <w:r>
        <w:rPr>
          <w:rFonts w:ascii="Times New Roman" w:hAnsi="Times New Roman" w:eastAsia="Times New Roman"/>
          <w:b/>
          <w:color w:val="000000"/>
          <w:sz w:val="21"/>
        </w:rPr>
        <w:t>Ders Saati 2 - Olaydan Kişilik Özelliğine Kanıta Dayalı Çıkarım</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bir biyografi cümlesinden doğrudan kanıt ile kişilik özelliğine yönelik çıkarımı ayırır. Örneğin öğrenime verdiği önem, disiplinli çalışma veya sorgulayıcı düşünme gibi özelliklerin ancak olay, kişi veya eğitim deneyimiyle ilişkilendirilirse gerekçeli olacağını model gösterir. Öğrencilerin kesin ve abartılı ifadeler yerine ‘bu olaydan hareketle’ veya ‘bu bilgi, ... yönünün geliştiğini düşündürür’ gibi kanıta dayalı dil kullanmasına destek olur.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‘olay/deneyim’, ‘kaynakta görülen ayrıntı’, ‘çıkarılan kişilik özelliği’ ve ‘gerekçe’ sütunlarından oluşan tabloyu doldurur. Eşli kontrolde arkadaşının özelliği ile dayanak arasında bağ olup olmadığı incelenir. Son olarak öğrenci, Mustafa Kemal’in öğrenim hayatından seçtiği bir olayın kişilik özellikleriyle ilişkisini dört-beş cümlelik kısa paragrafta açıklar.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Kanıta dayalı çıkarım tablosu, akran kontrol işareti ve olay-kişilik özelliği ilişkisini açıklayan paragraf.</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Kronolojik sıralamada zorlanan öğrencilere tarih/okul adı yazılı kartlar ve başlangıç-bitiş işaretleri verilir. Kişilik özelliği çıkarımında ‘olay’, ‘bana gösterdiği özellik’, ‘dayanağım’ cümle çerçevesi kullanılır; öğrenci yazı yerine sözlü açıklama veya eşleştirme ile katkı sunabilir.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aynı olayın farklı kişilik özelliklerine nasıl işaret edebileceğini tartışmaları ve iki farklı kaynaktaki biyografik bilginin hangi yönlerden birbirini tamamladığını karşılaştırmaları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zaman şeridi, olay-özellik tablosu, akran kontrolü ve kanıta dayalı paragraf üzerinden yapılır. Öğrencinin sıralamayı doğru kurması kadar, kişilik özelliğini somut olay veya kaynak ayrıntısıyla gerekçelendirmesi de önemlidir.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Mustafa Kemal’in çocukluk ve öğrenim hayatındaki temel basamakları kronolojik sıralar.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Selanik ve eğitim çevresinin etkisine ilişkin kaynakta yer alan bilgi seçer.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 olaydan kişilik özelliğine kanıta dayalı çıkarım yapar.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Çıkarımını abartılı yargı yerine gerekçeli cümleyle ifade eder.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İTA.8.1.2. Mustafa Kemal’in çocukluk ve öğrenim hayatı; zaman şeridi, biyografik kaynak ve kanıta dayalı çıkarım çalışmalarıyla işlendi.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Mustafa Kemal’in fikir hayatını etkileyen kişi ve olaylar tarihî bağlamı içinde incelenecektir.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21 Eylül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8. Sınıf T.C. İnkılap Tarihi ve Atatürkçülük 2. Hafta Ders Planı</dc:title>
  <dc:subject>T.C. İnkılap Tarihi ve Atatürkçülük Ders Planı</dc:subject>
  <dc:creator/>
  <cp:keywords/>
  <dc:description/>
  <cp:lastModifiedBy/>
  <cp:revision>1</cp:revision>
  <dcterms:created xsi:type="dcterms:W3CDTF">2013-12-23T23:15:00Z</dcterms:created>
  <dcterms:modified xsi:type="dcterms:W3CDTF">2013-12-23T23:15:00Z</dcterms:modified>
  <cp:category/>
</cp:coreProperties>
</file>