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8. SINIF TÜRKÇE GÜNLÜK PLAN / DERS PLANI</w:t>
      </w:r>
    </w:p>
    <w:p>
      <w:pPr>
        <w:pStyle w:val="Title"/>
        <w:spacing w:after="160"/>
      </w:pPr>
      <w:r>
        <w:rPr>
          <w:rFonts w:ascii="Times New Roman" w:hAnsi="Times New Roman"/>
          <w:b/>
          <w:color w:val="000000"/>
          <w:sz w:val="24"/>
        </w:rPr>
        <w:t>1. HAFTA</w:t>
      </w:r>
    </w:p>
    <w:tbl>
      <w:tblPr>
        <w:tblW w:type="auto" w:w="0"/>
        <w:jc w:val="center"/>
        <w:tblLayout w:type="fixed"/>
        <w:tblLook w:firstColumn="1" w:firstRow="1" w:lastColumn="0" w:lastRow="0" w:noHBand="0" w:noVBand="1" w:val="04A0"/>
      </w:tblPr>
      <w:tblGrid>
        <w:gridCol w:w="2480"/>
        <w:gridCol w:w="2480"/>
        <w:gridCol w:w="2480"/>
        <w:gridCol w:w="2480"/>
      </w:tblGrid>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Kurum</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Eğitim Öğretim Yılı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2026-2027</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Sınıf / Şube</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8 / ............</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1. Hafta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Uygulama Tarih Aralığı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14-18 Eylül 2026</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Toplam Ders Saati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5 ders saati</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Düzenleme / İmza Tarihi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14 Eylül 2026 Pazartesi</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Öğretmeni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Kitabı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MEB Yayınları Türkçe Ders Kitabı</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Plan Türü</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Günlük Plan / Ders Planı</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Dersin İşleneceği Gün ve Saat</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Okul ders çizelgesine göre</w:t>
            </w:r>
          </w:p>
        </w:tc>
      </w:tr>
    </w:tbl>
    <w:p>
      <w:pPr>
        <w:pStyle w:val="Heading1"/>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61"/>
        <w:gridCol w:w="4961"/>
      </w:tblGrid>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Tema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Okuma Kültürü</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Metin / Çalışma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Kâğıdın Serüveni</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Haftanın Öğrenme Odağı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kitabın oluşum ve yaygınlaşma sürecini metindeki bilgilerden hareketle çözümleme, bilgi seçme, metin kanıtıyla açıklama ve yazılı yansıtma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Seçili Öğrenme Çıktıları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T.8.1.14; T.8.2.1 ve T.8.2.2; T.8.3.1, T.8.3.5, T.8.3.9, T.8.3.14, T.8.3.25, T.8.3.28 ve T.8.3.30; T.8.4.2 ve T.8.4.15.</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Değerler ve Beceriler</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İletişim, iş birliği, öz düzenleme, kültür okuryazarlığı, görsel okuryazarlık, sorumluluk ve saygı.</w:t>
            </w:r>
          </w:p>
        </w:tc>
      </w:tr>
    </w:tbl>
    <w:p>
      <w:pPr>
        <w:pStyle w:val="Heading1"/>
      </w:pPr>
      <w:r>
        <w:rPr>
          <w:rFonts w:ascii="Times New Roman" w:hAnsi="Times New Roman"/>
          <w:b/>
          <w:color w:val="000000"/>
          <w:sz w:val="22"/>
        </w:rPr>
        <w:t>Hazırbulunuşluk ve Ön Değerlendirme</w:t>
      </w:r>
    </w:p>
    <w:p>
      <w:pPr>
        <w:spacing w:after="80" w:line="259"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kitap, kütüphane ve basılı-dijital kaynaklarla ilgili günlük yaşam deneyimlerini ifade edebildikleri kabul edilir.</w:t>
      </w:r>
    </w:p>
    <w:p>
      <w:pPr>
        <w:spacing w:after="80" w:line="259"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“Bilginin kuşaktan kuşağa aktarılmasında kâğıt ve kitabın rolü nasıl açıklanabilir?” sorusu yöneltilir. Yanıtlar not vermek için değil, öğrenme sürecindeki desteği belirlemek üzere öğretmen gözlem notlarıyla izlenir.</w:t>
      </w:r>
    </w:p>
    <w:p>
      <w:pPr>
        <w:pStyle w:val="Heading1"/>
      </w:pPr>
      <w:r>
        <w:rPr>
          <w:rFonts w:ascii="Times New Roman" w:hAnsi="Times New Roman"/>
          <w:b/>
          <w:color w:val="000000"/>
          <w:sz w:val="22"/>
        </w:rPr>
        <w:t>Araç Gereç ve Kaynaklar</w:t>
      </w:r>
    </w:p>
    <w:p>
      <w:pPr>
        <w:spacing w:after="80" w:line="259" w:lineRule="auto"/>
        <w:ind w:firstLine="255"/>
      </w:pPr>
      <w:r>
        <w:rPr>
          <w:rFonts w:ascii="Times New Roman" w:hAnsi="Times New Roman"/>
          <w:b/>
          <w:color w:val="000000"/>
          <w:sz w:val="20"/>
        </w:rPr>
        <w:t xml:space="preserve">Araç gereç: </w:t>
      </w:r>
      <w:r>
        <w:rPr>
          <w:rFonts w:ascii="Times New Roman" w:hAnsi="Times New Roman"/>
          <w:b w:val="0"/>
          <w:color w:val="000000"/>
          <w:sz w:val="20"/>
        </w:rPr>
        <w:t>MEB Yayınları Türkçe ders kitabı, Kâğıdın Serüveni metni, bilgi seçme çizelgesi, sözlük, kâğıt-kitap üretim süreci görselleri ve yazma taslağı.</w:t>
      </w:r>
    </w:p>
    <w:p>
      <w:pPr>
        <w:spacing w:after="80" w:line="259"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Metin, ders kitabı ve öğretmenin seçtiği yaş düzeyine uygun güvenilir kaynaklar üzerinden incelenir. Görsel, ses kaydı veya dijital içeriklerde telif ve kişisel veri kurallarına uyulur.</w:t>
      </w:r>
    </w:p>
    <w:p>
      <w:pPr>
        <w:pStyle w:val="Heading1"/>
      </w:pPr>
      <w:r>
        <w:rPr>
          <w:rFonts w:ascii="Times New Roman" w:hAnsi="Times New Roman"/>
          <w:b/>
          <w:color w:val="000000"/>
          <w:sz w:val="22"/>
        </w:rPr>
        <w:t>Öğrenme Öğretme Süreci</w:t>
      </w:r>
    </w:p>
    <w:p>
      <w:pPr>
        <w:spacing w:after="80" w:line="259"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40 dakikalık ders saatleri dikkate alınarak hazırlanmıştır. Etkinlik süreleri okulun ders çizelgesi, öğrencilerin hazırbulunuşluğu ve zümre kararları doğrultusunda uyarlanabilir.</w:t>
      </w:r>
    </w:p>
    <w:p>
      <w:pPr>
        <w:pStyle w:val="Heading2"/>
      </w:pPr>
      <w:r>
        <w:rPr>
          <w:rFonts w:ascii="Times New Roman" w:hAnsi="Times New Roman"/>
          <w:b/>
          <w:color w:val="000000"/>
          <w:sz w:val="20"/>
        </w:rPr>
        <w:t>Birinci Ders Saati</w:t>
      </w:r>
    </w:p>
    <w:p>
      <w:pPr>
        <w:pStyle w:val="Stage"/>
        <w:keepNext/>
      </w:pPr>
      <w:r>
        <w:rPr>
          <w:rFonts w:ascii="Times New Roman" w:hAnsi="Times New Roman"/>
          <w:b/>
          <w:color w:val="000000"/>
          <w:sz w:val="20"/>
        </w:rPr>
        <w:t>Dikkati çekme ve ön bilgiyi yoklama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“Bilginin kuşaktan kuşağa aktarılmasında kâğıt ve kitabın rolü nasıl açıklanabilir?” sorusunu yöneltir. Öğrencilerin ilk yanıtlarını not vermek için değil, ders sürecindeki desteği belirlemek için toplar.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soruya kısa tahmin yazar veya sözlü cevap verir; bildiği ve araştırmak istediği bilgiyi ayırır.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tahmin kartı veya kısa sözlü açıklama.</w:t>
      </w:r>
    </w:p>
    <w:p>
      <w:pPr>
        <w:pStyle w:val="Stage"/>
        <w:keepNext/>
      </w:pPr>
      <w:r>
        <w:rPr>
          <w:rFonts w:ascii="Times New Roman" w:hAnsi="Times New Roman"/>
          <w:b/>
          <w:color w:val="000000"/>
          <w:sz w:val="20"/>
        </w:rPr>
        <w:t>Metinle karşılaşma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Kâğıdın Serüveni çalışmasının amacını açıklar; başlık, görsel, anahtar sözcük ve metin türü ipuçlarından yararlanmayı modelleyerek öğrencileri etkinliğe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 dinler, izler veya okur; önemli gördüğü ifadeleri işaretler ve anlamını bilmediği sözcükleri not eder.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metin bölümü, dinleme/okuma notu ve sözcük listesi.</w:t>
      </w:r>
    </w:p>
    <w:p>
      <w:pPr>
        <w:pStyle w:val="Stage"/>
        <w:keepNext/>
      </w:pPr>
      <w:r>
        <w:rPr>
          <w:rFonts w:ascii="Times New Roman" w:hAnsi="Times New Roman"/>
          <w:b/>
          <w:color w:val="000000"/>
          <w:sz w:val="20"/>
        </w:rPr>
        <w:t>İlk bulguları paylaşma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metinden aldıkları ilk ipuçlarını sınıflandırır. Yanıtların kanıta dayanıp dayanmadığını sorgulayan kısa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metindeki bir ifade, görsel veya bölümle ilişkilendirerek paylaşır.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 göstererek yapılmış kısa paylaşım.</w:t>
      </w:r>
    </w:p>
    <w:p>
      <w:pPr>
        <w:pStyle w:val="Heading2"/>
      </w:pPr>
      <w:r>
        <w:rPr>
          <w:rFonts w:ascii="Times New Roman" w:hAnsi="Times New Roman"/>
          <w:b/>
          <w:color w:val="000000"/>
          <w:sz w:val="20"/>
        </w:rPr>
        <w:t>İkinci Ders Saati</w:t>
      </w:r>
    </w:p>
    <w:p>
      <w:pPr>
        <w:pStyle w:val="Stage"/>
        <w:keepNext/>
      </w:pPr>
      <w:r>
        <w:rPr>
          <w:rFonts w:ascii="Times New Roman" w:hAnsi="Times New Roman"/>
          <w:b/>
          <w:color w:val="000000"/>
          <w:sz w:val="20"/>
        </w:rPr>
        <w:t>Okuma veya dinleme stratejisini seçme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derste kullanılabilecek not alma, tahmin doğrulama, işaretleme veya soru-cevap stratejilerini örnekler. Öğrencilerin ihtiyacına uygun seçim yapmasına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kullanacağı stratejiyi seçer ve bunu neden seçtiğini kısa cümleyle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strateji ve gerekçesi.</w:t>
      </w:r>
    </w:p>
    <w:p>
      <w:pPr>
        <w:pStyle w:val="Stage"/>
        <w:keepNext/>
      </w:pPr>
      <w:r>
        <w:rPr>
          <w:rFonts w:ascii="Times New Roman" w:hAnsi="Times New Roman"/>
          <w:b/>
          <w:color w:val="000000"/>
          <w:sz w:val="20"/>
        </w:rPr>
        <w:t>Anlam kurma ve söz varlığı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bağlamdaki ipuçlarını görünür kılar; öğrencilerin sözlük veya güvenilir başvuru kaynağından yararlanarak tahminini kontrol etmesini sağlar.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sözcüklerin anlamını bağlamdan tahmin eder, uygun kaynaktan doğrular ve kelimeyi yeni bir cümlede kullanır.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tablosu ve doğru bağlam cümlesi.</w:t>
      </w:r>
    </w:p>
    <w:p>
      <w:pPr>
        <w:pStyle w:val="Stage"/>
        <w:keepNext/>
      </w:pPr>
      <w:r>
        <w:rPr>
          <w:rFonts w:ascii="Times New Roman" w:hAnsi="Times New Roman"/>
          <w:b/>
          <w:color w:val="000000"/>
          <w:sz w:val="20"/>
        </w:rPr>
        <w:t>Metin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metnin türüne göre olay, bilgi, yönerge veya mektup bölümlerinin nasıl izlenebileceğini sorularla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önemli bölümünü, olayını, bilgisini veya işlem basamağını şema üzerinde gösterir.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Hikâye haritası, bilgi şeması veya işlem basamağı çizelgesi.</w:t>
      </w:r>
    </w:p>
    <w:p>
      <w:pPr>
        <w:pStyle w:val="Heading2"/>
      </w:pPr>
      <w:r>
        <w:rPr>
          <w:rFonts w:ascii="Times New Roman" w:hAnsi="Times New Roman"/>
          <w:b/>
          <w:color w:val="000000"/>
          <w:sz w:val="20"/>
        </w:rPr>
        <w:t>Üçüncü Ders Saati</w:t>
      </w:r>
    </w:p>
    <w:p>
      <w:pPr>
        <w:pStyle w:val="Stage"/>
        <w:keepNext/>
      </w:pPr>
      <w:r>
        <w:rPr>
          <w:rFonts w:ascii="Times New Roman" w:hAnsi="Times New Roman"/>
          <w:b/>
          <w:color w:val="000000"/>
          <w:sz w:val="20"/>
        </w:rPr>
        <w:t>Kanıta dayalı konuşma hazırlığı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konuşmanın amacı, dinleyicisi ve süresi için ölçütleri açıklar. Öğrencilerden metne dayanmayan genellemeleri kanıtla sınırlandırmalarını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söyleyecekleri iki ana düşünceyi ve her düşünce için metinden bir kanıtı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konuşma planı.</w:t>
      </w:r>
    </w:p>
    <w:p>
      <w:pPr>
        <w:pStyle w:val="Stage"/>
        <w:keepNext/>
      </w:pPr>
      <w:r>
        <w:rPr>
          <w:rFonts w:ascii="Times New Roman" w:hAnsi="Times New Roman"/>
          <w:b/>
          <w:color w:val="000000"/>
          <w:sz w:val="20"/>
        </w:rPr>
        <w:t>Sözlü etkileşim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ikili veya küçük grup konuşmalarını izler; söz alma-verme, ses tonu ve saygılı dinleme açısından gerekli geri bildirimi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mesajı, Türkçenin kullanım alanı, tarihî bağlam veya vatan kavramı hakkında görüş belirtir; arkadaşının görüşüne metin kanıtıyla cevap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Konuşma gözlem notu ve akran geri bildirimi.</w:t>
      </w:r>
    </w:p>
    <w:p>
      <w:pPr>
        <w:pStyle w:val="Stage"/>
        <w:keepNext/>
      </w:pPr>
      <w:r>
        <w:rPr>
          <w:rFonts w:ascii="Times New Roman" w:hAnsi="Times New Roman"/>
          <w:b/>
          <w:color w:val="000000"/>
          <w:sz w:val="20"/>
        </w:rPr>
        <w:t>Geri bildirimle düzenleme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birkaç öğrenci örneği üzerinden açık, ilgili ve kanıtlı anlatımın özelliklerini görünür kılar.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konuşma notundaki bir ifadeyi aldığı geri bildirime göre düzeltir veya güçlendirir.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konuşma notu.</w:t>
      </w:r>
    </w:p>
    <w:p>
      <w:pPr>
        <w:pStyle w:val="Heading2"/>
      </w:pPr>
      <w:r>
        <w:rPr>
          <w:rFonts w:ascii="Times New Roman" w:hAnsi="Times New Roman"/>
          <w:b/>
          <w:color w:val="000000"/>
          <w:sz w:val="20"/>
        </w:rPr>
        <w:t>Dördüncü Ders Saati</w:t>
      </w:r>
    </w:p>
    <w:p>
      <w:pPr>
        <w:pStyle w:val="Stage"/>
        <w:keepNext/>
      </w:pPr>
      <w:r>
        <w:rPr>
          <w:rFonts w:ascii="Times New Roman" w:hAnsi="Times New Roman"/>
          <w:b/>
          <w:color w:val="000000"/>
          <w:sz w:val="20"/>
        </w:rPr>
        <w:t>Yazma amacını ve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yazının amacı ile seçilecek paragraf veya metin yapısı arasındaki ilişkiyi açıklar. Gerektiğinde giriş-gelişme-sonuç ya da hitap-içerik-kapanış şablonu kullanır.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yazısının amacını, okuyucusunu ve kullanacağı yapıyı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Yazma planı veya taslak şema.</w:t>
      </w:r>
    </w:p>
    <w:p>
      <w:pPr>
        <w:pStyle w:val="Stage"/>
        <w:keepNext/>
      </w:pPr>
      <w:r>
        <w:rPr>
          <w:rFonts w:ascii="Times New Roman" w:hAnsi="Times New Roman"/>
          <w:b/>
          <w:color w:val="000000"/>
          <w:sz w:val="20"/>
        </w:rPr>
        <w:t>Taslak metin oluşturma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bilgi akış şeması, anahtar sözcük-söz varlığı notu, metin kanıtı çizelgesi ve açıklayıcı paragraf. hazırlarken metne, görsele ve kendi notlarına dönmesini sağlar. Yazım ve noktalama kurallarını ürün üzerinde uygulatır.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planına uygun taslak metin, yönerge, mektup, açıklama veya sunum metni oluşturur.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Taslak ürün ve kullanılan kanıtların işaretlenmesi.</w:t>
      </w:r>
    </w:p>
    <w:p>
      <w:pPr>
        <w:pStyle w:val="Stage"/>
        <w:keepNext/>
      </w:pPr>
      <w:r>
        <w:rPr>
          <w:rFonts w:ascii="Times New Roman" w:hAnsi="Times New Roman"/>
          <w:b/>
          <w:color w:val="000000"/>
          <w:sz w:val="20"/>
        </w:rPr>
        <w:t>Akran ve öz değerlendirme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kısa bir ölçüt listesi ile metnin anlaşılır olma, kanıt kullanma, uygun söz varlığı ve yazım-noktalama boyutlarını değerlendirir.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yazısında bir güçlü yön ve bir geliştirme noktası belirler; bir arkadaşına yapıcı geri bildirim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Doldurulmuş öz/akran değerlendirme bölümü.</w:t>
      </w:r>
    </w:p>
    <w:p>
      <w:pPr>
        <w:pStyle w:val="Heading2"/>
      </w:pPr>
      <w:r>
        <w:rPr>
          <w:rFonts w:ascii="Times New Roman" w:hAnsi="Times New Roman"/>
          <w:b/>
          <w:color w:val="000000"/>
          <w:sz w:val="20"/>
        </w:rPr>
        <w:t>Beşinci Ders Saati</w:t>
      </w:r>
    </w:p>
    <w:p>
      <w:pPr>
        <w:pStyle w:val="Stage"/>
        <w:keepNext/>
      </w:pPr>
      <w:r>
        <w:rPr>
          <w:rFonts w:ascii="Times New Roman" w:hAnsi="Times New Roman"/>
          <w:b/>
          <w:color w:val="000000"/>
          <w:sz w:val="20"/>
        </w:rPr>
        <w:t>Uygulama görevinin açıklanması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ürünün metinle ilişkisini ve değerlendirme ölçütlerini açıklar. Gruplar için gerekli görev paylaşımını netleştirir.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görevlerini belirler ve ürün için kullanacağı metin kanıtlarını seçer.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kanıt seçimi.</w:t>
      </w:r>
    </w:p>
    <w:p>
      <w:pPr>
        <w:pStyle w:val="Stage"/>
        <w:keepNext/>
      </w:pPr>
      <w:r>
        <w:rPr>
          <w:rFonts w:ascii="Times New Roman" w:hAnsi="Times New Roman"/>
          <w:b/>
          <w:color w:val="000000"/>
          <w:sz w:val="20"/>
        </w:rPr>
        <w:t>Ürün oluşturma ve geliştirme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dolaşır; öğrencinin açıklamasını doğrudan tamamlamak yerine kanıta dönmesini sağlayan sorular yöneltir.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tamamlar, anlaşılmayan bölümleri düzenler ve gerekirse sözlük veya metne yeniden başvurur.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Bilgi akış şeması, anahtar sözcük-söz varlığı notu, metin kanıtı çizelgesi ve açıklayıcı paragraf.</w:t>
      </w:r>
    </w:p>
    <w:p>
      <w:pPr>
        <w:pStyle w:val="Stage"/>
        <w:keepNext/>
      </w:pPr>
      <w:r>
        <w:rPr>
          <w:rFonts w:ascii="Times New Roman" w:hAnsi="Times New Roman"/>
          <w:b/>
          <w:color w:val="000000"/>
          <w:sz w:val="20"/>
        </w:rPr>
        <w:t>Sunum ve transfer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 günlük yaşam, kültürel miras veya farklı bir iletişim durumuyla ilişkilendiren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kısa biçimde sunar ve öğrendiği kavramın yeni bir durumdaki kullanımını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gerekçeli yanıt.</w:t>
      </w:r>
    </w:p>
    <w:p>
      <w:pPr>
        <w:pStyle w:val="Heading1"/>
      </w:pPr>
      <w:r>
        <w:rPr>
          <w:rFonts w:ascii="Times New Roman" w:hAnsi="Times New Roman"/>
          <w:b/>
          <w:color w:val="000000"/>
          <w:sz w:val="22"/>
        </w:rPr>
        <w:t>Farklılaştırma</w:t>
      </w:r>
    </w:p>
    <w:p>
      <w:pPr>
        <w:spacing w:after="80" w:line="259" w:lineRule="auto"/>
        <w:ind w:firstLine="255"/>
      </w:pPr>
      <w:r>
        <w:rPr>
          <w:rFonts w:ascii="Times New Roman" w:hAnsi="Times New Roman"/>
          <w:b/>
          <w:color w:val="000000"/>
          <w:sz w:val="20"/>
        </w:rPr>
        <w:t xml:space="preserve">Destekleme: </w:t>
      </w:r>
      <w:r>
        <w:rPr>
          <w:rFonts w:ascii="Times New Roman" w:hAnsi="Times New Roman"/>
          <w:b w:val="0"/>
          <w:color w:val="000000"/>
          <w:sz w:val="20"/>
        </w:rPr>
        <w:t>Metindeki önemli bilgi ve ayrıntıları ayırmak için renklendirilmiş işaretleme anahtarı, örnek bilgi akış şeması ve paragraf planı kullanılır.</w:t>
      </w:r>
    </w:p>
    <w:p>
      <w:pPr>
        <w:spacing w:after="80" w:line="259"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Öğrenciler kâğıdın kullanım alanlarından birini seçerek güvenilir kaynaktan aldığı bilgiyle kısa bilgilendirme metni oluşturur.</w:t>
      </w:r>
    </w:p>
    <w:p>
      <w:pPr>
        <w:pStyle w:val="Heading1"/>
      </w:pPr>
      <w:r>
        <w:rPr>
          <w:rFonts w:ascii="Times New Roman" w:hAnsi="Times New Roman"/>
          <w:b/>
          <w:color w:val="000000"/>
          <w:sz w:val="22"/>
        </w:rPr>
        <w:t>Ölçme ve Değerlendirme</w:t>
      </w:r>
    </w:p>
    <w:p>
      <w:pPr>
        <w:spacing w:after="80" w:line="259"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 ve öz değerlendirme ile çıkış bileti birlikte kullanılır. Öğrencinin yalnızca sonucu değil, metin kanıtı kullanma, gerekçelendirme ve geri bildirimden yararlanma biçimi de izlenir.</w:t>
      </w:r>
    </w:p>
    <w:tbl>
      <w:tblPr>
        <w:tblW w:type="auto" w:w="0"/>
        <w:jc w:val="center"/>
        <w:tblLayout w:type="fixed"/>
        <w:tblLook w:firstColumn="1" w:firstRow="1" w:lastColumn="0" w:lastRow="0" w:noHBand="0" w:noVBand="1" w:val="04A0"/>
      </w:tblPr>
      <w:tblGrid>
        <w:gridCol w:w="3307"/>
        <w:gridCol w:w="3307"/>
        <w:gridCol w:w="3307"/>
      </w:tblGrid>
      <w:tr>
        <w:tc>
          <w:tcPr>
            <w:tcW w:type="dxa" w:w="6236"/>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Gözlenecek Öğrenme Kanıtı</w:t>
            </w:r>
          </w:p>
        </w:tc>
        <w:tc>
          <w:tcPr>
            <w:tcW w:type="dxa" w:w="1644"/>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Gözlendi</w:t>
            </w:r>
          </w:p>
        </w:tc>
        <w:tc>
          <w:tcPr>
            <w:tcW w:type="dxa" w:w="1701"/>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Desteğe İhtiyaç Var</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Metindeki bilgi, görsel veya bölümden hareketle görüşünü kanıtla açıklar.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Bağlamdan tahmin ettiği söz varlığı unsurunu uygun kaynakla kontrol eder.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Konuşma veya yazma ürününde amacına uygun yapı ve bağlantı ifadeleri kullanır.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Geri bildirimden yararlanarak ürününde en az bir iyileştirme yapar.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bl>
    <w:p>
      <w:pPr>
        <w:pStyle w:val="Heading1"/>
      </w:pPr>
      <w:r>
        <w:rPr>
          <w:rFonts w:ascii="Times New Roman" w:hAnsi="Times New Roman"/>
          <w:b/>
          <w:color w:val="000000"/>
          <w:sz w:val="22"/>
        </w:rPr>
        <w:t>Sınıf Defterine Yazılacak İfade</w:t>
      </w:r>
    </w:p>
    <w:p>
      <w:pPr>
        <w:spacing w:after="80" w:line="259"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Okuma Kültürü teması kapsamında Kâğıdın Serüveni metni üzerinden bilgi seçme, söz varlığı, metin kanıtı, konuşma ve yazma çalışmaları yapıldı.</w:t>
      </w:r>
    </w:p>
    <w:p>
      <w:pPr>
        <w:pStyle w:val="Heading1"/>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19"/>
        </w:rPr>
        <w:t>Öğrencilerin en çok zorlandığı kavram, beceri veya metin bölümü: ............................................................................................................................</w:t>
      </w:r>
    </w:p>
    <w:p>
      <w:pPr>
        <w:spacing w:after="120"/>
        <w:ind w:firstLine="0"/>
        <w:jc w:val="left"/>
      </w:pPr>
      <w:r>
        <w:rPr>
          <w:rFonts w:ascii="Times New Roman" w:hAnsi="Times New Roman"/>
          <w:b w:val="0"/>
          <w:color w:val="000000"/>
          <w:sz w:val="19"/>
        </w:rPr>
        <w:t>Bir sonraki uygulamada korunacak veya değiştirilecek öğretim adımı: ........................................................................................................................</w:t>
      </w:r>
    </w:p>
    <w:p>
      <w:pPr>
        <w:spacing w:after="120"/>
        <w:ind w:firstLine="0"/>
        <w:jc w:val="left"/>
      </w:pPr>
      <w:r>
        <w:rPr>
          <w:rFonts w:ascii="Times New Roman" w:hAnsi="Times New Roman"/>
          <w:b w:val="0"/>
          <w:color w:val="000000"/>
          <w:sz w:val="19"/>
        </w:rPr>
        <w:t>Destekleme ya da zenginleştirme ihtiyacı görülen öğrenci grubu / çalışma: ..............................................................................................................</w:t>
      </w:r>
    </w:p>
    <w:p>
      <w:pPr>
        <w:spacing w:before="60" w:after="0"/>
        <w:jc w:val="right"/>
      </w:pPr>
      <w:r>
        <w:rPr>
          <w:rFonts w:ascii="Times New Roman" w:hAnsi="Times New Roman"/>
          <w:b/>
          <w:color w:val="000000"/>
          <w:sz w:val="20"/>
        </w:rPr>
        <w:t xml:space="preserve">Ders Öğretmeni: </w:t>
      </w:r>
      <w:r>
        <w:rPr>
          <w:rFonts w:ascii="Times New Roman" w:hAnsi="Times New Roman"/>
          <w:b w:val="0"/>
          <w:color w:val="000000"/>
          <w:sz w:val="20"/>
        </w:rPr>
        <w:t>........................................  İmza</w:t>
      </w:r>
    </w:p>
    <w:sectPr w:rsidR="00FC693F" w:rsidRPr="0006063C" w:rsidSect="00034616">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9"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59"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00" w:after="2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8. Sınıf Türkçe 1. Hafta Günlük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