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0"/>
      </w:pPr>
      <w:r>
        <w:rPr>
          <w:rFonts w:ascii="Times New Roman" w:hAnsi="Times New Roman"/>
          <w:b/>
          <w:color w:val="000000"/>
          <w:sz w:val="22"/>
        </w:rPr>
        <w:t>........................................................ LİSESİ MÜDÜRLÜĞÜ</w:t>
      </w:r>
    </w:p>
    <w:p>
      <w:pPr>
        <w:pStyle w:val="Title"/>
        <w:spacing w:after="20"/>
      </w:pPr>
      <w:r>
        <w:rPr>
          <w:rFonts w:ascii="Times New Roman" w:hAnsi="Times New Roman"/>
          <w:b/>
          <w:color w:val="000000"/>
          <w:sz w:val="22"/>
        </w:rPr>
        <w:t>2026-2027 EĞİTİM ÖĞRETİM YILI</w:t>
      </w:r>
    </w:p>
    <w:p>
      <w:pPr>
        <w:pStyle w:val="Title"/>
        <w:spacing w:after="20"/>
      </w:pPr>
      <w:r>
        <w:rPr>
          <w:rFonts w:ascii="Times New Roman" w:hAnsi="Times New Roman"/>
          <w:b/>
          <w:color w:val="000000"/>
          <w:sz w:val="22"/>
        </w:rPr>
        <w:t>9. SINIF İNGİLİZCE DERS PLANI</w:t>
      </w:r>
    </w:p>
    <w:p>
      <w:pPr>
        <w:pStyle w:val="Title"/>
        <w:spacing w:after="20"/>
      </w:pPr>
      <w:r>
        <w:rPr>
          <w:rFonts w:ascii="Times New Roman" w:hAnsi="Times New Roman"/>
          <w:b/>
          <w:color w:val="000000"/>
          <w:sz w:val="22"/>
        </w:rPr>
        <w:t>1. HAFTA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37"/>
        <w:gridCol w:w="2537"/>
        <w:gridCol w:w="2537"/>
        <w:gridCol w:w="2537"/>
      </w:tblGrid>
      <w:tr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E9EE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Kurum</w:t>
            </w:r>
          </w:p>
        </w:tc>
        <w:tc>
          <w:tcPr>
            <w:tcW w:type="dxa" w:w="294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........................................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E9EE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Sınıf / Şube</w:t>
            </w:r>
          </w:p>
        </w:tc>
        <w:tc>
          <w:tcPr>
            <w:tcW w:type="dxa" w:w="294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9 / ........</w:t>
            </w:r>
          </w:p>
        </w:tc>
      </w:tr>
      <w:tr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E9EE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Ders</w:t>
            </w:r>
          </w:p>
        </w:tc>
        <w:tc>
          <w:tcPr>
            <w:tcW w:type="dxa" w:w="294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İngilizce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E9EE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Ders Saati</w:t>
            </w:r>
          </w:p>
        </w:tc>
        <w:tc>
          <w:tcPr>
            <w:tcW w:type="dxa" w:w="294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4 ders saati</w:t>
            </w:r>
          </w:p>
        </w:tc>
      </w:tr>
      <w:tr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E9EE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Hafta</w:t>
            </w:r>
          </w:p>
        </w:tc>
        <w:tc>
          <w:tcPr>
            <w:tcW w:type="dxa" w:w="294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1. hafta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E9EE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Tarih Aralığı</w:t>
            </w:r>
          </w:p>
        </w:tc>
        <w:tc>
          <w:tcPr>
            <w:tcW w:type="dxa" w:w="294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14.09.2026-18.09.2026</w:t>
            </w:r>
          </w:p>
        </w:tc>
      </w:tr>
      <w:tr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E9EE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Ders Öğretmeni</w:t>
            </w:r>
          </w:p>
        </w:tc>
        <w:tc>
          <w:tcPr>
            <w:tcW w:type="dxa" w:w="294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........................................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E9EE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İmza Tarihi</w:t>
            </w:r>
          </w:p>
        </w:tc>
        <w:tc>
          <w:tcPr>
            <w:tcW w:type="dxa" w:w="294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14.09.2026</w:t>
            </w:r>
          </w:p>
        </w:tc>
      </w:tr>
    </w:tbl>
    <w:p>
      <w:pPr>
        <w:pStyle w:val="Heading1"/>
        <w:keepNext/>
      </w:pPr>
      <w:r>
        <w:rPr>
          <w:rFonts w:ascii="Times New Roman" w:hAnsi="Times New Roman"/>
          <w:b/>
          <w:color w:val="000000"/>
          <w:sz w:val="21"/>
        </w:rPr>
        <w:t>Yıllık Planla Uyumlu Öğrenme Çerçevesi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Resmî çerçeve plandaki tema: </w:t>
      </w:r>
      <w:r>
        <w:rPr>
          <w:rFonts w:ascii="Times New Roman" w:hAnsi="Times New Roman"/>
          <w:b w:val="0"/>
          <w:color w:val="000000"/>
          <w:sz w:val="18"/>
        </w:rPr>
        <w:t>ORIENTATION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Bu haftanın odağı: </w:t>
      </w:r>
      <w:r>
        <w:rPr>
          <w:rFonts w:ascii="Times New Roman" w:hAnsi="Times New Roman"/>
          <w:b w:val="0"/>
          <w:color w:val="000000"/>
          <w:sz w:val="18"/>
        </w:rPr>
        <w:t>Dersin işleyişi, İngilizce iletişim kuralları, güvenli katılım ve ön öğrenmelerin belirlenmesi.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Öğrenme çıktısı kodları: </w:t>
      </w:r>
      <w:r>
        <w:rPr>
          <w:rFonts w:ascii="Times New Roman" w:hAnsi="Times New Roman"/>
          <w:b w:val="0"/>
          <w:color w:val="000000"/>
          <w:sz w:val="18"/>
        </w:rPr>
        <w:t>Uyum ve tanılayıcı değerlendirme haftası; bu satır için kod belirtilmemiştir.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Dersin amacı: </w:t>
      </w:r>
      <w:r>
        <w:rPr>
          <w:rFonts w:ascii="Times New Roman" w:hAnsi="Times New Roman"/>
          <w:b w:val="0"/>
          <w:color w:val="000000"/>
          <w:sz w:val="18"/>
        </w:rPr>
        <w:t>Öğrencinin uyum ve tanılama kapsamında dinleme/izleme, okuma, konuşma ve yazma görevlerinde anlam kurması; iletişim sırasında uygun söz varlığını ve dil yapılarını bağlama göre kullanması.</w:t>
      </w:r>
    </w:p>
    <w:p>
      <w:pPr>
        <w:pStyle w:val="Heading1"/>
        <w:keepNext/>
      </w:pPr>
      <w:r>
        <w:rPr>
          <w:rFonts w:ascii="Times New Roman" w:hAnsi="Times New Roman"/>
          <w:b/>
          <w:color w:val="000000"/>
          <w:sz w:val="21"/>
        </w:rPr>
        <w:t>Hazırbulunuşluk ve Araç Gereç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Ön değerlendirme: </w:t>
      </w:r>
      <w:r>
        <w:rPr>
          <w:rFonts w:ascii="Times New Roman" w:hAnsi="Times New Roman"/>
          <w:b w:val="0"/>
          <w:color w:val="000000"/>
          <w:sz w:val="18"/>
        </w:rPr>
        <w:t>Öğretmen kısa soru, örnek cümle ve eşli konuşmayla öğrencilerin önceki İngilizce öğrenmelerini belirler. Yanlışları not verirken değil; destekleme ve gruplama için kullanır.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Araç gereç: </w:t>
      </w:r>
      <w:r>
        <w:rPr>
          <w:rFonts w:ascii="Times New Roman" w:hAnsi="Times New Roman"/>
          <w:b w:val="0"/>
          <w:color w:val="000000"/>
          <w:sz w:val="18"/>
        </w:rPr>
        <w:t>Resmî ders kitabı, kısa okuma ve dinleme metinleri, sözcük kartları, çalışma kâğıdı, tahta ve gerektiğinde güvenilir dijital ses/görsel materyali. Ses veya görüntü kaydı için okulun izin ve veri güvenliği kuralları gözetilir.</w:t>
      </w:r>
    </w:p>
    <w:p>
      <w:pPr>
        <w:pStyle w:val="Heading1"/>
        <w:keepNext/>
      </w:pPr>
      <w:r>
        <w:rPr>
          <w:rFonts w:ascii="Times New Roman" w:hAnsi="Times New Roman"/>
          <w:b/>
          <w:color w:val="000000"/>
          <w:sz w:val="21"/>
        </w:rPr>
        <w:t>Öğrenme Öğretme Süreci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Uygulama düzeni: </w:t>
      </w:r>
      <w:r>
        <w:rPr>
          <w:rFonts w:ascii="Times New Roman" w:hAnsi="Times New Roman"/>
          <w:b w:val="0"/>
          <w:color w:val="000000"/>
          <w:sz w:val="18"/>
        </w:rPr>
        <w:t>Aşağıdaki dört ders saati, resmî taslak yıllık plandaki haftalık süreye göre düzenlenmiştir. Okul çizelgesi ve sınıfın hazırbulunuşluğuna göre etkinlik süresi ders öğretmenince uyarlanabilir.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1. ders saati Tanışma ve dil güvenliği: </w:t>
      </w:r>
      <w:r>
        <w:rPr>
          <w:rFonts w:ascii="Times New Roman" w:hAnsi="Times New Roman"/>
          <w:b w:val="0"/>
          <w:color w:val="000000"/>
          <w:sz w:val="18"/>
        </w:rPr>
        <w:t>Öğrenciler ikili görüşmede adını, ilgi alanını ve İngilizce öğrenme hedefini söyler. Öğretmen olumlu düzeltme ve söz alma kurallarını birlikte belirler.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Öğrenme kanıtı: </w:t>
      </w:r>
      <w:r>
        <w:rPr>
          <w:rFonts w:ascii="Times New Roman" w:hAnsi="Times New Roman"/>
          <w:b w:val="0"/>
          <w:color w:val="000000"/>
          <w:sz w:val="18"/>
        </w:rPr>
        <w:t>Kısa tanıtım ve katılım gözlemi.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2. ders saati Ön öğrenmeleri yoklama: </w:t>
      </w:r>
      <w:r>
        <w:rPr>
          <w:rFonts w:ascii="Times New Roman" w:hAnsi="Times New Roman"/>
          <w:b w:val="0"/>
          <w:color w:val="000000"/>
          <w:sz w:val="18"/>
        </w:rPr>
        <w:t>Öğrenciler okul yaşamına ilişkin kısa bir metinden ana fikri bulur; basit soruları yanıtlar. Öğretmen yalnız tanılayıcı notlar tutar.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Öğrenme kanıtı: </w:t>
      </w:r>
      <w:r>
        <w:rPr>
          <w:rFonts w:ascii="Times New Roman" w:hAnsi="Times New Roman"/>
          <w:b w:val="0"/>
          <w:color w:val="000000"/>
          <w:sz w:val="18"/>
        </w:rPr>
        <w:t>Okuma yanıtları ve kavram listesi.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3. ders saati Dinleme ve konuşma başlangıcı: </w:t>
      </w:r>
      <w:r>
        <w:rPr>
          <w:rFonts w:ascii="Times New Roman" w:hAnsi="Times New Roman"/>
          <w:b w:val="0"/>
          <w:color w:val="000000"/>
          <w:sz w:val="18"/>
        </w:rPr>
        <w:t>Öğretmen kısa bir okul diyaloğu dinletir. Öğrenciler duydukları temel bilgileri eşleştirir ve benzer diyaloğu eşle canlandırır.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Öğrenme kanıtı: </w:t>
      </w:r>
      <w:r>
        <w:rPr>
          <w:rFonts w:ascii="Times New Roman" w:hAnsi="Times New Roman"/>
          <w:b w:val="0"/>
          <w:color w:val="000000"/>
          <w:sz w:val="18"/>
        </w:rPr>
        <w:t>Dinleme eşleştirmesi ve ikili diyalog.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4. ders saati Hedef ve geri bildirim: </w:t>
      </w:r>
      <w:r>
        <w:rPr>
          <w:rFonts w:ascii="Times New Roman" w:hAnsi="Times New Roman"/>
          <w:b w:val="0"/>
          <w:color w:val="000000"/>
          <w:sz w:val="18"/>
        </w:rPr>
        <w:t>Öğrenciler güçlü yönünü ve geliştirmek istediği dil becerisini yazar. Öğretmen sonraki tekrar haftaları için destek gruplarını belirler.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Öğrenme kanıtı: </w:t>
      </w:r>
      <w:r>
        <w:rPr>
          <w:rFonts w:ascii="Times New Roman" w:hAnsi="Times New Roman"/>
          <w:b w:val="0"/>
          <w:color w:val="000000"/>
          <w:sz w:val="18"/>
        </w:rPr>
        <w:t>Öğrenci öz değerlendirmesi ve öğretmen gözlemi.</w:t>
      </w:r>
    </w:p>
    <w:p>
      <w:pPr>
        <w:pStyle w:val="Heading1"/>
        <w:keepNext/>
      </w:pPr>
      <w:r>
        <w:rPr>
          <w:rFonts w:ascii="Times New Roman" w:hAnsi="Times New Roman"/>
          <w:b/>
          <w:color w:val="000000"/>
          <w:sz w:val="21"/>
        </w:rPr>
        <w:t>Farklılaştırma ve Katılım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Destekleme: </w:t>
      </w:r>
      <w:r>
        <w:rPr>
          <w:rFonts w:ascii="Times New Roman" w:hAnsi="Times New Roman"/>
          <w:b w:val="0"/>
          <w:color w:val="000000"/>
          <w:sz w:val="18"/>
        </w:rPr>
        <w:t>Sözcük kartı, örnek cümle başlangıcı, görsel ipucu ve eşli çalışma sağlanır. Öğrencinin yanıtını önce kısa sözlü ifade, sonra yazılı ifade olarak geliştirmesine imkân verilir.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Zenginleştirme: </w:t>
      </w:r>
      <w:r>
        <w:rPr>
          <w:rFonts w:ascii="Times New Roman" w:hAnsi="Times New Roman"/>
          <w:b w:val="0"/>
          <w:color w:val="000000"/>
          <w:sz w:val="18"/>
        </w:rPr>
        <w:t>Hızlı ilerleyen öğrenciler uyum ve tanılama ile ilgili ikinci bir kaynak veya örnek bulur; iki içerik arasındaki farkı İngilizce gerekçeli cümlelerle açıklar.</w:t>
      </w:r>
    </w:p>
    <w:p>
      <w:pPr>
        <w:pStyle w:val="Heading1"/>
        <w:keepNext/>
      </w:pPr>
      <w:r>
        <w:rPr>
          <w:rFonts w:ascii="Times New Roman" w:hAnsi="Times New Roman"/>
          <w:b/>
          <w:color w:val="000000"/>
          <w:sz w:val="21"/>
        </w:rPr>
        <w:t>Ölçme ve Değerlendirme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Süreç izlemesi: </w:t>
      </w:r>
      <w:r>
        <w:rPr>
          <w:rFonts w:ascii="Times New Roman" w:hAnsi="Times New Roman"/>
          <w:b w:val="0"/>
          <w:color w:val="000000"/>
          <w:sz w:val="18"/>
        </w:rPr>
        <w:t>Ders süresince anlama, uygun söz varlığı, anlaşılabilir konuşma, görev tamamlama ve geri bildirimden yararlanma izlenir. Hatalar gelişim için geribildirim konusu yapılır.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83"/>
        <w:gridCol w:w="3383"/>
        <w:gridCol w:w="3383"/>
      </w:tblGrid>
      <w:tr>
        <w:tc>
          <w:tcPr>
            <w:tcW w:type="dxa" w:w="5953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Gözlenecek ölçüt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Uygun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Geliştirilecek</w:t>
            </w:r>
          </w:p>
        </w:tc>
      </w:tr>
      <w:tr>
        <w:tc>
          <w:tcPr>
            <w:tcW w:type="dxa" w:w="5953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Dinlediği veya okuduğu metinden istenen bilgiyi seçer.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</w:tr>
      <w:tr>
        <w:tc>
          <w:tcPr>
            <w:tcW w:type="dxa" w:w="5953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Bu haftanın söz varlığını bağlam içinde kullanır.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</w:tr>
      <w:tr>
        <w:tc>
          <w:tcPr>
            <w:tcW w:type="dxa" w:w="5953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Eşiyle anlaşılır ve saygılı İngilizce iletişim kurar.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</w:tr>
      <w:tr>
        <w:tc>
          <w:tcPr>
            <w:tcW w:type="dxa" w:w="5953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Geribildirim sonrasında ürününü düzeltir.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</w:tr>
    </w:tbl>
    <w:p>
      <w:pPr>
        <w:pStyle w:val="Heading1"/>
        <w:keepNext/>
      </w:pPr>
      <w:r>
        <w:rPr>
          <w:rFonts w:ascii="Times New Roman" w:hAnsi="Times New Roman"/>
          <w:b/>
          <w:color w:val="000000"/>
          <w:sz w:val="21"/>
        </w:rPr>
        <w:t>Sınıf Defteri ve Öğretmen Yansıtması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Sınıf defterine yazılabilecek ifade: </w:t>
      </w:r>
      <w:r>
        <w:rPr>
          <w:rFonts w:ascii="Times New Roman" w:hAnsi="Times New Roman"/>
          <w:b w:val="0"/>
          <w:color w:val="000000"/>
          <w:sz w:val="18"/>
        </w:rPr>
        <w:t>Uyum ve tanılama kapsamında dersin işleyişi, i̇ngilizce iletişim kuralları, güvenli katılım ve ön öğrenmelerin belirlenmesi. Dinleme/okuma ve sözlü/yazılı uygulamalar yapıldı.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Sonraki hafta için gözlem: </w:t>
      </w:r>
      <w:r>
        <w:rPr>
          <w:rFonts w:ascii="Times New Roman" w:hAnsi="Times New Roman"/>
          <w:b w:val="0"/>
          <w:color w:val="000000"/>
          <w:sz w:val="18"/>
        </w:rPr>
        <w:t>Güçlendirilmesi gereken söz varlığı veya dil becerisi: ................................................................................</w:t>
      </w:r>
    </w:p>
    <w:p>
      <w:pPr>
        <w:spacing w:before="80"/>
        <w:jc w:val="center"/>
      </w:pPr>
      <w:r>
        <w:rPr>
          <w:rFonts w:ascii="Times New Roman" w:hAnsi="Times New Roman"/>
          <w:b/>
          <w:color w:val="000000"/>
          <w:sz w:val="18"/>
        </w:rPr>
        <w:t>Ders Öğretmeni: ........................................    İmza: ....................    Tarih: 14.09.2026</w:t>
      </w:r>
    </w:p>
    <w:sectPr w:rsidR="00FC693F" w:rsidRPr="0006063C" w:rsidSect="00034616">
      <w:pgSz w:w="11906" w:h="16838"/>
      <w:pgMar w:top="680" w:right="879" w:bottom="680" w:left="87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line="240" w:lineRule="auto"/>
    </w:pPr>
    <w:rPr>
      <w:rFonts w:ascii="Times New Roman" w:hAnsi="Times New Roman"/>
      <w:color w:val="000000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40" w:line="240" w:lineRule="auto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1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/>
      <w:contextualSpacing/>
      <w:jc w:val="center"/>
    </w:pPr>
    <w:rPr>
      <w:rFonts w:asciiTheme="majorHAnsi" w:eastAsiaTheme="majorEastAsia" w:hAnsiTheme="majorHAnsi" w:cstheme="majorBidi" w:ascii="Times New Roman" w:hAnsi="Times New Roman"/>
      <w:b/>
      <w:color w:val="000000"/>
      <w:spacing w:val="5"/>
      <w:kern w:val="28"/>
      <w:sz w:val="2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2026-2027 9. Sınıf İngilizce 1. Hafta Ders Planı</dc:title>
  <dc:subject/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