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26-30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2+4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Sayılar; Nicelikler ve Değişimler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İşlem Özellikleri; Doğrusal Fonksiyonlara Geçiş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MAT.9.1.4 ve MAT.9.2.1. Gerçek sayıların işlem özelliklerini cebirsel ifade etme; doğrusal fonksiyonların nitel özellikleri hakkında muhakeme yapma.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Yıllık plandaki 2 saatlik cebirsel işlem özelliği çalışmasını tamamlayıp 4 saatlik doğrusal fonksiyon çalışmasına geçme; değişim düşüncesini tablo, grafik ve cebirsel ifade üzerinden başlatma.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temel işlem özelliklerini ve ortaokul düzeyindeki doğru grafiğini hatırladığı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“Cebirsel eşdeğerlik ile doğrusal değişim arasındaki ilişkiyi hangi temsiller aracılığıyla kurabiliriz?”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Haftanın ilk bölümünde cebirsel eşdeğerlikler tamamlanır; ikinci bölümde ücret tarifesi ve sıcaklık değişimi örnekleriyle doğrusal fonksiyon tanıtılır.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Cebirsel ifade kartları, koordinat düzlemi, grafik kartları, tablo şablonu ve çalışma kağıdı.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2+4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“Cebirsel eşdeğerlik ile doğrusal değişim arasındaki ilişkiyi hangi temsiller aracılığıyla kurabiliriz?”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2 saatlik cebirsel doğrulama; ardından tablo-grafik-cebirsel ifade dönüşümü ve doğrusal değişimi gözlemleme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i̇şlem özellikleri; doğrusal fonksiyonlara geçiş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Haftanın ilk bölümünde cebirsel eşdeğerlikler tamamlanır; ikinci bölümde ücret tarifesi ve sıcaklık değişimi örnekleriyle doğrusal fonksiyon tanıtılır.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cebirsel doğrulama notu, doğrusal ilişki tablosu ve ilk grafik yorumu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Cebirsel doğrulama notu, doğrusal ilişki tablosu ve ilk grafik yorumu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cebirsel doğrulama notu, doğrusal ilişki tablosu ve ilk grafik yorumu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i̇şlem özellikleri; doğrusal fonksiyonlara geçiş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i̇şlem özellikleri; doğrusal fonksiyonlara geçiş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işlem özelliklerini cebirsel ifade etme; doğrusal fonksiyonların nitel özellikleri hakkında muhakeme yapma.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Yıllık plandaki 2+4 saatlik dağılıma uygun olarak işlem özellikleri tamamlandı; doğrusal fonksiyonların nitel özellikleri çalışılmaya başlandı.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26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