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9. SINIF/ŞUBE ÖĞRETMENLER KURULU</w:t>
      </w:r>
    </w:p>
    <w:p>
      <w:pPr>
        <w:pStyle w:val="Title"/>
        <w:spacing w:before="0" w:after="160"/>
        <w:jc w:val="center"/>
      </w:pPr>
      <w:r>
        <w:rPr>
          <w:rFonts w:ascii="Times New Roman" w:hAnsi="Times New Roman" w:cs="Times New Roman"/>
          <w:b/>
          <w:i w:val="0"/>
          <w:color w:val="000000"/>
          <w:sz w:val="24"/>
        </w:rPr>
        <w:t>KASIM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9.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Kasım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ortaöğretime uyum, ders çalışma düzeni, devam takibi, ölçme değerlendirme ve güvenli eğitim ortamı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ortaöğretime uyumlarının, ders çalışma düzenlerinin, devamsızlık risklerinin ve okul türü/programına ilişkin farkındalıklarının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Ortaöğretime Uyum ve Erken Akademik İzleme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kasım ayı içinde yapılması öngörülen toplantıda öğretim yılının ilk aylarındaki uyum, devam, başarı ve rehberlik göstergeleri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başındaki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beceri, değer ve eğilim temelli öğrenme süreçlerinin uygulanması kararlaştırıldı.</w:t>
      </w:r>
    </w:p>
    <w:p>
      <w:pPr>
        <w:keepNext/>
        <w:spacing w:before="140" w:after="60"/>
        <w:jc w:val="left"/>
      </w:pPr>
      <w:r>
        <w:rPr>
          <w:rFonts w:ascii="Times New Roman" w:hAnsi="Times New Roman" w:cs="Times New Roman"/>
          <w:b/>
          <w:i w:val="0"/>
          <w:color w:val="000000"/>
          <w:sz w:val="22"/>
        </w:rPr>
        <w:t>5. ORTAÖĞRETIME UYUM VE ERKEN AKADEMIK İZLEME</w:t>
      </w:r>
    </w:p>
    <w:p>
      <w:pPr>
        <w:spacing w:before="0" w:after="100" w:line="271" w:lineRule="auto"/>
        <w:ind w:firstLine="425"/>
        <w:jc w:val="both"/>
      </w:pPr>
      <w:r>
        <w:rPr>
          <w:rFonts w:ascii="Times New Roman" w:hAnsi="Times New Roman" w:cs="Times New Roman"/>
          <w:b w:val="0"/>
          <w:i w:val="0"/>
          <w:color w:val="000000"/>
          <w:sz w:val="21"/>
        </w:rPr>
        <w:t>Öğrencilerin ortaöğretime uyumlarının, ders çalışma düzenlerinin, devamsızlık risklerinin ve okul türü/programına ilişkin farkındalıklarının desteklenmesi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Ortaöğretime yeni başlayan öğrencilerin okul kuralları, ders çalışma düzeni, ölçme değerlendirme uygulamaları, devam takibi ve rehberlik hizmetlerine başvuru yolları konusunda sınıf rehber öğretmeni aracılığıyla bilgilendirilmelerinin sürdürülmesi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Ortaöğretime Uyum ve Erken Akademik İzleme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Liseye Uyum</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Çalışma Düzeni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ve Devamsızlık Riski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Değerlendirme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Laboratuvar/Atölye Güvenliği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ve Aidiyet</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