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4.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5-9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Şiirden hareketle betimleme paragrafı yazma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Okuduğu şiiri betimleme paragrafı olarak yazma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TDE4.1. Edebî söyleyişin inceliğini yansıtmak için paragraf düzeyindeki bir yazısında süreci yönetebilme. TDE4.2. Metinlerden edindiği söz varlığını kullanarak yazısına içerik oluşturabilme.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Yazma planı, taslak paragraf ve öğretmen gözlem notu.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Şiirden hareketle betimleme paragrafı yazma.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şiirdeki imge, ses ve duygu unsurlarını seçerek betimleyici paragraf için yazma planı oluşturma.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Yazma planı, taslak paragraf ve öğretmen gözlem notu.</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Şiir metninden hareketle betimleme paragrafı yazma süreci planlandı ve taslak oluşturuldu.</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5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4.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