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7.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26-30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3+2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Mülakattan hareketle fikir geliştirme ve konuşma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Mülakat türünde çok modlu metin; deneme metinlerinden hareketle fikir geliştirme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TDE1.2. “Sözün İnceliği” temasında anlam oluşturabilme. TDE3.1. Söyleyişin inceliğini kullanarak akıcı bir konuşma sürecini yönetebilme.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Dinleme çözümleme kâğıdı, konuşma taslağı ve gözlem formu.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Mülakattan hareketle fikir geliştirme ve konuşma.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dinlenen mülakat ile deneme metnindeki düşünceleri ilişkilendirerek gerekçeli kısa konuşma taslağı hazırlama.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Dinleme çözümleme kâğıdı, konuşma taslağı ve gözlem formu.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Mülakat ve deneme metinlerinden hareketle fikir geliştirme teknikleri kullanılarak konuşma taslağı oluşturuldu.</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26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7.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