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DOKUZUNCU SINIF VELI TOPLANTISI TUTANAĞI 2026 2027 İKINCI ÖRNEK</w:t>
      </w:r>
    </w:p>
    <w:p>
      <w:pPr>
        <w:spacing w:after="200"/>
        <w:jc w:val="center"/>
      </w:pPr>
      <w:r>
        <w:rPr>
          <w:rFonts w:ascii="Times New Roman" w:hAnsi="Times New Roman" w:cs="Times New Roman"/>
          <w:b/>
          <w:sz w:val="22"/>
        </w:rPr>
        <w:t>Akademik Disiplin ve Çalışma Alışkanlığı</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akademik disiplin, ders çalışma alışkanlığı ve öz değerlendirme becerilerinin geliştirilmesi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Dokuzuncu Sınıfa Uyum ve Sınıf Düzeni</w:t>
      </w:r>
    </w:p>
    <w:p>
      <w:pPr>
        <w:spacing w:after="20" w:line="240" w:lineRule="auto"/>
        <w:ind w:left="142" w:hanging="142"/>
      </w:pPr>
      <w:r>
        <w:rPr>
          <w:rFonts w:ascii="Times New Roman" w:hAnsi="Times New Roman" w:cs="Times New Roman"/>
          <w:b w:val="0"/>
          <w:sz w:val="20"/>
        </w:rPr>
        <w:t>3. Ders Notu Tutma ve Tekrar</w:t>
      </w:r>
    </w:p>
    <w:p>
      <w:pPr>
        <w:spacing w:after="20" w:line="240" w:lineRule="auto"/>
        <w:ind w:left="142" w:hanging="142"/>
      </w:pPr>
      <w:r>
        <w:rPr>
          <w:rFonts w:ascii="Times New Roman" w:hAnsi="Times New Roman" w:cs="Times New Roman"/>
          <w:b w:val="0"/>
          <w:sz w:val="20"/>
        </w:rPr>
        <w:t>4. Öz Değerlendirme ve Geri Bildirim</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Dokuzuncu Sınıfa Uyum ve Sınıf Düzeni</w:t>
      </w:r>
    </w:p>
    <w:p>
      <w:pPr>
        <w:spacing w:before="0" w:after="100" w:line="276" w:lineRule="auto"/>
        <w:ind w:firstLine="425"/>
      </w:pPr>
      <w:r>
        <w:rPr>
          <w:rFonts w:ascii="Times New Roman" w:hAnsi="Times New Roman" w:cs="Times New Roman"/>
          <w:b w:val="0"/>
          <w:sz w:val="22"/>
        </w:rPr>
        <w:t>Dokuzuncu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Ders Notu Tutma ve Tekrar</w:t>
      </w:r>
    </w:p>
    <w:p>
      <w:pPr>
        <w:spacing w:before="0" w:after="100" w:line="276" w:lineRule="auto"/>
        <w:ind w:firstLine="425"/>
      </w:pPr>
      <w:r>
        <w:rPr>
          <w:rFonts w:ascii="Times New Roman" w:hAnsi="Times New Roman" w:cs="Times New Roman"/>
          <w:b w:val="0"/>
          <w:sz w:val="22"/>
        </w:rPr>
        <w:t>Derslerde düzenli not tutmanın, konu tekrarını haftalık plana yaymanın ve eksik öğrenmeleri biriktirmeden tamamlamanın önemi açıklandı. Velilerin öğrencinin çalışma ortamını desteklemesi kararlaştırıldı.</w:t>
      </w:r>
    </w:p>
    <w:p>
      <w:pPr>
        <w:keepNext/>
        <w:spacing w:before="160" w:after="80"/>
      </w:pPr>
      <w:r>
        <w:rPr>
          <w:rFonts w:ascii="Times New Roman" w:hAnsi="Times New Roman" w:cs="Times New Roman"/>
          <w:b/>
          <w:sz w:val="22"/>
        </w:rPr>
        <w:t>4. Öz Değerlendirme ve Geri Bildirim</w:t>
      </w:r>
    </w:p>
    <w:p>
      <w:pPr>
        <w:spacing w:before="0" w:after="100" w:line="276" w:lineRule="auto"/>
        <w:ind w:firstLine="425"/>
      </w:pPr>
      <w:r>
        <w:rPr>
          <w:rFonts w:ascii="Times New Roman" w:hAnsi="Times New Roman" w:cs="Times New Roman"/>
          <w:b w:val="0"/>
          <w:sz w:val="22"/>
        </w:rPr>
        <w:t>Öğrencinin deneme, sınav ve performans çalışmalarını yalnız not yönünden değil, hangi konularda geliştiğini görmek amacıyla incelemesi gerektiği belirtildi. Öğretmen geri bildirimlerinin yapıcı biçimde değerlendirilmesi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Dokuzuncu sınıfta derslerde temel kavramların sağlam kurulmasının, eksiklerin zamanında belirlenmesinin ve düzenli tekrarın akademik gelişim için gerekli olduğu belirtildi. Öğrencinin anlamadığı konuları ders öğretmenine sorması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Dokuzuncu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