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İlkokul Aylık Faaliyet Raporu Şablonu</w:t>
      </w:r>
    </w:p>
    <w:p>
      <w:pPr>
        <w:jc w:val="center"/>
      </w:pPr>
      <w:r>
        <w:t>Ocak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Hikâye yarışmasının sonuçları, Dede Korkut ve dönem sonu iyi örnekler.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29.12.2026</w:t>
              <w:br/>
              <w:t>12.01.2027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5.4. Yarışma gerçekleştirilir.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15.01.2027</w:t>
              <w:br/>
              <w:t>15.01.2027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5.5. Sonuçlar açıklanır.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11.01.2027</w:t>
              <w:br/>
              <w:t>15.01.2027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6.1. Tüm sınıflarda “Anlamını Bul” etkinliği yapılır. (bk. Ek 6)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11.01.2027</w:t>
              <w:br/>
              <w:t>15.01.2027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6.2. Tüm sınıflarda “Hatırlatmaca” etkinliği yapılır. (bk. Ek 6)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11.01.2027</w:t>
              <w:br/>
              <w:t>15.01.2027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6.3. Tüm sınıflarda hikâyelerden okumalar yapılır ve drama etkinlikleri gerçekleştirilir.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18.01.2027</w:t>
              <w:br/>
              <w:t>22.01.2027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6.4. Dönem boyunca proje kapsamında gerçekleştirilen faaliyetler arasından seçilen iyi örnekler okul, ilçe ve il düzeyinde paylaşılır.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 İlçe Yürütme Komisyonu 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