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Ortaöğretim Aylık Faaliyet Raporu Şablonu</w:t>
      </w:r>
    </w:p>
    <w:p>
      <w:pPr>
        <w:jc w:val="center"/>
      </w:pPr>
      <w:r>
        <w:t>Şubat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Dil yanlışları, Türkçesini Söyleyelim ve bağlama uygun sözcük.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08.02.2027</w:t>
              <w:br/>
              <w:t>12.02.2027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7.1. "Türkçesini Söyleyelim" etkinliği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15.02.2027</w:t>
              <w:br/>
              <w:t>19.02.2027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7.2. "Kelimeler Zihnime Yerleşiyor" etkinliği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22.02.2027</w:t>
              <w:br/>
              <w:t>26.02.2027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7.3. "Biliyorum, Okuyorum" etkinliği 7.4. "Bu Sözcük Buraya Yakıştı" etkinliği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