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Ekim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Sözlük okuma, Bilen Oturur, başarı köşesi ve yaşayan sözlük.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1.1. Tanıtım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1.2. Bakanlığımıza ait tanıtım platformlarında proje ile ilgili duyurular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1.3. Proje uygulama kılavuzu ve eylem planları resmî yazı ile il millî eğitim müdürlüklerine gönderilir.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2.1. İl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2.2. İlçe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09.10.2026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2.3. Okul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16.10.2026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3.1. Tüm sınıflarda "Bilen Oturur"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19.10.2026</w:t>
              <w:br/>
              <w:t>23.10.2026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3.2. Tüm sınıflarda pano çalışmaları yapılır ve sınıf panosunda "Başarı Köşesi" oluşturulur.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06.11.2026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3.3. İl genelinde “Yaşayan Sözlük Tasarım Yarışması” düzenlenir. Yarışma kapsamında, Türkçenin söz varlığı; yaratıcı tasarım teknikleri, dijital uygulamalar (QR kod, artırılmış gerçeklik vb.) ile farklı sanat teknikleri ve materyaller kullanılarak özgün “Yaşayan Sözlük” tasarımlarına dönüştürülür.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