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Kasım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Evliya Çelebi okumaları ve Şehrimin Dil Hazineleri afişi.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12.10.2026</w:t>
              <w:br/>
              <w:t>06.11.2026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3.3. İl genelinde “Yaşayan Sözlük Tasarım Yarışması” düzenlenir. Yarışma kapsamında, Türkçenin söz varlığı; yaratıcı tasarım teknikleri, dijital uygulamalar (QR kod, artırılmış gerçeklik vb.) ile farklı sanat teknikleri ve materyaller kullanılarak özgün “Yaşayan Sözlük” tasarımlarına dönüştürülür.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23.11.2026</w:t>
              <w:br/>
              <w:t>24.11.2026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4.1. Faaliyet duyurulur.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İlçe Yürütme Komisyonu 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23.11.2026</w:t>
              <w:br/>
              <w:t>27.11.2026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4.2. Evliya Çelebi'nin gezip gördüğü şehirlerden seçilen içerikler okunur; öğrenciler yaşadıkları şehri ve şehrin kültürel özelliklerini tanıtan kısa gezi yazıları ve tanıtım rehberi hazırlar.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30.11.2026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4.3. Öğrencilerden, “Şehrimin Dil Hazineleri” konulu bir cümle/afiş oluşturmaları istenir.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