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Yeşilay Kulübü 2026 2027 Yıllık Çalışma Planı</w:t>
      </w:r>
    </w:p>
    <w:p>
      <w:r>
        <w:t>Okul: ...........................................   Danışman öğretmen: ...........................................</w:t>
      </w:r>
    </w:p>
    <w:p>
      <w:r>
        <w:t>Plan, okulun sosyal etkinlikler eylem planı ve kulüp üyelerinin yaş düzeyi dikkate alınarak uyarlanır. Gerçekleşmeyen etkinlikler raporda yapılmış gibi gösterilmez.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c>
          <w:tcPr>
            <w:tcW w:type="dxa" w:w="1134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Ay</w:t>
            </w:r>
          </w:p>
        </w:tc>
        <w:tc>
          <w:tcPr>
            <w:tcW w:type="dxa" w:w="2381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Amaç ve konu</w:t>
            </w:r>
          </w:p>
        </w:tc>
        <w:tc>
          <w:tcPr>
            <w:tcW w:type="dxa" w:w="7427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Öğrenci çalışması</w:t>
            </w:r>
          </w:p>
        </w:tc>
        <w:tc>
          <w:tcPr>
            <w:tcW w:type="dxa" w:w="3798"/>
            <w:vAlign w:val="center"/>
            <w:shd w:fill="DCE8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</w:rPr>
              <w:t>Ürün ve değerlendirme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Eylül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Kulübün amaçları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Yeşilayın bağımlılıkla mücadele ve sağlıklı yaşam çalışmalarına ilişkin güvenilir kaynaklar incelenecek; üye görevleri belirlenecek.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Görev dağılımı ve yıllık taslak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Ekim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Sağlıklı tercih yapma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Öğrenciler reklam ve akran etkisi içeren örnek durumları konuşacak; kişiyi suçlamayan ve yargılamayan iletişim cümleleri geliştirecek.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Örnek durum kartları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Kasım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Tütün ve elektronik sigara hakkında bilgi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Sağlık iddiaları güvenilir kaynaklarla karşılaştırılacak. Öğrenciler kişisel kullanım veya aile öyküsü anlatmaya zorlanmayacak.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Kaynaklı bilgilendirme panosu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Aralık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Dijital alışkanlıklar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Ekran süresi, uyku ve dikkat ilişkisi yaşa uygun örneklerle incelenecek; öğrenciler uygulanabilir dijital denge önerileri hazırlayacak.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Dijital denge öneri kartı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Ocak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Birinci dönem değerlendirmesi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Etkinlik ürünleri ve katılım gözden geçirilecek; ikinci dönem için ihtiyaçlar öğrenci görüşleriyle belirlenecek.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Dönem değerlendirme notu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Şubat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Akran baskısına karşı iletişim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Örnek olaylarla hayır deme, güvenilir yetişkinden destek isteme ve arkadaşını yargılamadan yönlendirme becerileri çalışılacak.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Rol kartları ve destek yolları listesi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Mart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Yeşilay Haftası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Yeşilay Haftası için doğrulanmış bilgilerle kısa sunumlar hazırlanacak; afişlerde korkutucu veya damgalayıcı görseller kullanılmayacak.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Okul panosu ve sunum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Nisan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Destek kaynaklarını tanıma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Bir sorunla karşılaşıldığında rehberlik servisi, aile ve yetkili destek birimlerine nasıl başvurulacağı genel düzeyde anlatılacak.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Başvuru yolları bilgi notu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Mayıs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Aile ve okul iletişimi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Öğrenciler sağlıklı yaşam alışkanlıkları hakkında ailelerle paylaşılabilecek kısa ve kaynaklı öneriler hazırlayacak.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Aile bilgilendirme metni</w:t>
            </w:r>
          </w:p>
        </w:tc>
      </w:tr>
      <w:tr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Haziran</w:t>
            </w:r>
          </w:p>
        </w:tc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Yıl sonu değerlendirmesi</w:t>
            </w:r>
          </w:p>
        </w:tc>
        <w:tc>
          <w:tcPr>
            <w:tcW w:type="dxa" w:w="742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Gerçekleşen çalışmalar yıllık planla karşılaştırılacak, öğrenci ürünleri ve e-Okul sosyal etkinlik kayıtları kontrol edilecek.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B"/>
          </w:tcPr>
          <w:p>
            <w:r>
              <w:t>Yıl sonu değerlendirme raporu</w:t>
            </w:r>
          </w:p>
        </w:tc>
      </w:tr>
    </w:tbl>
    <w:p>
      <w:r>
        <w:t>Kulüp Danışman Öğretmeni: Ad SOYAD / İmza                         Uygundur: ...... / ...... / 2026                         Okul Müdürü: Ad SOYAD / İmza</w:t>
      </w:r>
    </w:p>
    <w:sectPr w:rsidR="00FC693F" w:rsidRPr="0006063C" w:rsidSect="00034616">
      <w:pgSz w:w="16838" w:h="11906"/>
      <w:pgMar w:top="964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